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657"/>
        <w:tblW w:w="0" w:type="auto"/>
        <w:tblInd w:w="0" w:type="dxa"/>
        <w:tblLook w:val="04A0" w:firstRow="1" w:lastRow="0" w:firstColumn="1" w:lastColumn="0" w:noHBand="0" w:noVBand="1"/>
      </w:tblPr>
      <w:tblGrid>
        <w:gridCol w:w="1525"/>
        <w:gridCol w:w="7825"/>
      </w:tblGrid>
      <w:tr w:rsidR="00C42A19" w14:paraId="34801344" w14:textId="77777777" w:rsidTr="00C42A19">
        <w:tc>
          <w:tcPr>
            <w:tcW w:w="9350" w:type="dxa"/>
            <w:gridSpan w:val="2"/>
            <w:tcBorders>
              <w:top w:val="single" w:sz="4" w:space="0" w:color="auto"/>
              <w:left w:val="single" w:sz="4" w:space="0" w:color="auto"/>
              <w:bottom w:val="single" w:sz="4" w:space="0" w:color="auto"/>
              <w:right w:val="single" w:sz="4" w:space="0" w:color="auto"/>
            </w:tcBorders>
            <w:hideMark/>
          </w:tcPr>
          <w:p w14:paraId="4B3E6A47" w14:textId="77777777" w:rsidR="00C42A19" w:rsidRDefault="00C42A19" w:rsidP="00C42A19">
            <w:pPr>
              <w:jc w:val="center"/>
            </w:pPr>
            <w:r>
              <w:br w:type="page"/>
            </w:r>
            <w:bookmarkStart w:id="0" w:name="SourceMatrix"/>
            <w:bookmarkEnd w:id="0"/>
            <w:r>
              <w:t xml:space="preserve">Create a Source Matrix </w:t>
            </w:r>
          </w:p>
        </w:tc>
      </w:tr>
      <w:tr w:rsidR="00C42A19" w14:paraId="361DBEC1" w14:textId="77777777" w:rsidTr="00C42A19">
        <w:tc>
          <w:tcPr>
            <w:tcW w:w="1525" w:type="dxa"/>
            <w:tcBorders>
              <w:top w:val="single" w:sz="4" w:space="0" w:color="auto"/>
              <w:left w:val="single" w:sz="4" w:space="0" w:color="auto"/>
              <w:bottom w:val="single" w:sz="4" w:space="0" w:color="auto"/>
              <w:right w:val="single" w:sz="4" w:space="0" w:color="auto"/>
            </w:tcBorders>
            <w:hideMark/>
          </w:tcPr>
          <w:p w14:paraId="306FD9A4" w14:textId="77777777" w:rsidR="00C42A19" w:rsidRDefault="00C42A19" w:rsidP="00C42A19">
            <w:r>
              <w:t>Description</w:t>
            </w:r>
          </w:p>
        </w:tc>
        <w:tc>
          <w:tcPr>
            <w:tcW w:w="7825" w:type="dxa"/>
            <w:tcBorders>
              <w:top w:val="single" w:sz="4" w:space="0" w:color="auto"/>
              <w:left w:val="single" w:sz="4" w:space="0" w:color="auto"/>
              <w:bottom w:val="single" w:sz="4" w:space="0" w:color="auto"/>
              <w:right w:val="single" w:sz="4" w:space="0" w:color="auto"/>
            </w:tcBorders>
          </w:tcPr>
          <w:p w14:paraId="4DFD3C6C" w14:textId="77777777" w:rsidR="00C42A19" w:rsidRDefault="00C42A19" w:rsidP="00C42A19">
            <w:r>
              <w:t xml:space="preserve">A source matrix can help students analyze their sources’ key components </w:t>
            </w:r>
            <w:proofErr w:type="gramStart"/>
            <w:r>
              <w:t>in order to</w:t>
            </w:r>
            <w:proofErr w:type="gramEnd"/>
            <w:r>
              <w:t xml:space="preserve"> synthesize consensus, disagreement, and insights across the entire collection of sources on a given theme or topic.</w:t>
            </w:r>
          </w:p>
          <w:p w14:paraId="0703DEE5" w14:textId="77777777" w:rsidR="00C42A19" w:rsidRDefault="00C42A19" w:rsidP="00C42A19">
            <w:r>
              <w:t xml:space="preserve">Students choose a research topic of </w:t>
            </w:r>
            <w:proofErr w:type="gramStart"/>
            <w:r>
              <w:t>interest, and</w:t>
            </w:r>
            <w:proofErr w:type="gramEnd"/>
            <w:r>
              <w:t xml:space="preserve"> consider relevant subtopics. Students will locate x-# of scholarly sources on their chosen topic.</w:t>
            </w:r>
          </w:p>
          <w:p w14:paraId="3A8A9AA2" w14:textId="77777777" w:rsidR="00C42A19" w:rsidRDefault="00C42A19" w:rsidP="00C42A19"/>
          <w:p w14:paraId="725B0F77" w14:textId="77777777" w:rsidR="00C42A19" w:rsidRDefault="00C42A19" w:rsidP="00C42A19">
            <w:r>
              <w:t xml:space="preserve">Professors will provide students with a matrix or table.  Students will complete the Main Question portion explaining the problem they plan to research.  Professors have the option to have students complete 1 - 3 </w:t>
            </w:r>
            <w:proofErr w:type="spellStart"/>
            <w:r>
              <w:t>subquestions</w:t>
            </w:r>
            <w:proofErr w:type="spellEnd"/>
            <w:r>
              <w:t>.  These can be related to a specific discipline or disciplines.  Professors can also provide a section at the top of the matrix where students enter the search terms/keywords and databases they used to locate the sources.</w:t>
            </w:r>
          </w:p>
          <w:p w14:paraId="2A6D4789" w14:textId="77777777" w:rsidR="00C42A19" w:rsidRDefault="00C42A19" w:rsidP="00C42A19"/>
          <w:p w14:paraId="3D5E1DA0" w14:textId="77777777" w:rsidR="00C42A19" w:rsidRDefault="00C42A19" w:rsidP="00C42A19">
            <w:r>
              <w:t xml:space="preserve">Students will complete the matrix with specific information for the selected source: Source Citation, Main </w:t>
            </w:r>
            <w:proofErr w:type="gramStart"/>
            <w:r>
              <w:t>point</w:t>
            </w:r>
            <w:proofErr w:type="gramEnd"/>
            <w:r>
              <w:t xml:space="preserve"> or Claim (stated in their own words), Methods, Data, Conclusion (stated in their own words), Comments (Analysis). In the analysis, students will answer questions such as: </w:t>
            </w:r>
          </w:p>
          <w:p w14:paraId="5EA34835" w14:textId="77777777" w:rsidR="00C42A19" w:rsidRDefault="00C42A19" w:rsidP="00C42A19">
            <w:pPr>
              <w:pStyle w:val="ListParagraph"/>
              <w:numPr>
                <w:ilvl w:val="0"/>
                <w:numId w:val="2"/>
              </w:numPr>
              <w:spacing w:line="240" w:lineRule="auto"/>
            </w:pPr>
            <w:r>
              <w:t xml:space="preserve">Why is this article important? </w:t>
            </w:r>
          </w:p>
          <w:p w14:paraId="3916053A" w14:textId="77777777" w:rsidR="00C42A19" w:rsidRDefault="00C42A19" w:rsidP="00C42A19">
            <w:pPr>
              <w:pStyle w:val="ListParagraph"/>
              <w:numPr>
                <w:ilvl w:val="0"/>
                <w:numId w:val="2"/>
              </w:numPr>
              <w:spacing w:line="240" w:lineRule="auto"/>
            </w:pPr>
            <w:r>
              <w:t xml:space="preserve">How is it related or not related to your topic? </w:t>
            </w:r>
          </w:p>
          <w:p w14:paraId="1CD35219" w14:textId="77777777" w:rsidR="00C42A19" w:rsidRDefault="00C42A19" w:rsidP="00C42A19">
            <w:pPr>
              <w:pStyle w:val="ListParagraph"/>
              <w:numPr>
                <w:ilvl w:val="0"/>
                <w:numId w:val="2"/>
              </w:numPr>
              <w:spacing w:line="240" w:lineRule="auto"/>
            </w:pPr>
            <w:r>
              <w:t xml:space="preserve">What are the strengths or weaknesses of the article? </w:t>
            </w:r>
          </w:p>
          <w:p w14:paraId="72013C41" w14:textId="77777777" w:rsidR="00C42A19" w:rsidRDefault="00C42A19" w:rsidP="00C42A19">
            <w:pPr>
              <w:pStyle w:val="ListParagraph"/>
              <w:numPr>
                <w:ilvl w:val="0"/>
                <w:numId w:val="2"/>
              </w:numPr>
              <w:spacing w:line="240" w:lineRule="auto"/>
            </w:pPr>
            <w:r>
              <w:t xml:space="preserve">How does this article compare with the other articles you found? </w:t>
            </w:r>
          </w:p>
          <w:p w14:paraId="34718C24" w14:textId="77777777" w:rsidR="00C42A19" w:rsidRDefault="00C42A19" w:rsidP="00C42A19"/>
          <w:p w14:paraId="031A04BE" w14:textId="77777777" w:rsidR="00C42A19" w:rsidRDefault="00C42A19" w:rsidP="00C42A19">
            <w:r>
              <w:t>Students should also submit a properly formatted Bibliography or Reference List of the sources they found.</w:t>
            </w:r>
          </w:p>
          <w:p w14:paraId="1834A153" w14:textId="77777777" w:rsidR="00C42A19" w:rsidRDefault="00C42A19" w:rsidP="00C42A19">
            <w:r>
              <w:t>Professors will need to discuss with students how to avoid plagiarism in this assignment by highlighting the need to summarize, synthesize, and paraphrase rather than copy and paste or use block quotes.</w:t>
            </w:r>
          </w:p>
        </w:tc>
      </w:tr>
      <w:tr w:rsidR="00C42A19" w14:paraId="00F0041F" w14:textId="77777777" w:rsidTr="00C42A19">
        <w:tc>
          <w:tcPr>
            <w:tcW w:w="1525" w:type="dxa"/>
            <w:tcBorders>
              <w:top w:val="single" w:sz="4" w:space="0" w:color="auto"/>
              <w:left w:val="single" w:sz="4" w:space="0" w:color="auto"/>
              <w:bottom w:val="single" w:sz="4" w:space="0" w:color="auto"/>
              <w:right w:val="single" w:sz="4" w:space="0" w:color="auto"/>
            </w:tcBorders>
            <w:hideMark/>
          </w:tcPr>
          <w:p w14:paraId="2E2BB52D" w14:textId="77777777" w:rsidR="00C42A19" w:rsidRDefault="00C42A19" w:rsidP="00C42A19">
            <w:r>
              <w:t>Options</w:t>
            </w:r>
          </w:p>
        </w:tc>
        <w:tc>
          <w:tcPr>
            <w:tcW w:w="7825" w:type="dxa"/>
            <w:tcBorders>
              <w:top w:val="single" w:sz="4" w:space="0" w:color="auto"/>
              <w:left w:val="single" w:sz="4" w:space="0" w:color="auto"/>
              <w:bottom w:val="single" w:sz="4" w:space="0" w:color="auto"/>
              <w:right w:val="single" w:sz="4" w:space="0" w:color="auto"/>
            </w:tcBorders>
          </w:tcPr>
          <w:p w14:paraId="5DD248A0" w14:textId="77777777" w:rsidR="00C42A19" w:rsidRDefault="00C42A19" w:rsidP="00C42A19">
            <w:r>
              <w:t>Professors have the flexibility to adapt the number and type of sources they want students to locate.  They can also modify the headings for the columns.  For example, rather than have one column for analysis, separate columns can be labeled with individual questions.</w:t>
            </w:r>
          </w:p>
          <w:p w14:paraId="673914B0" w14:textId="77777777" w:rsidR="00C42A19" w:rsidRDefault="00C42A19" w:rsidP="00C42A19"/>
          <w:p w14:paraId="13DB99BA" w14:textId="77777777" w:rsidR="00C42A19" w:rsidRDefault="00C42A19" w:rsidP="00C42A19">
            <w:r>
              <w:t xml:space="preserve">This assignment can be also used as a building step in a larger project, such as a literature review. Another option for professors to adopt is to have students complete the matrix online using </w:t>
            </w:r>
            <w:hyperlink r:id="rId8" w:history="1">
              <w:r>
                <w:rPr>
                  <w:rStyle w:val="Hyperlink"/>
                </w:rPr>
                <w:t>Google Sheets</w:t>
              </w:r>
            </w:hyperlink>
            <w:r>
              <w:t xml:space="preserve">. </w:t>
            </w:r>
            <w:hyperlink r:id="rId9" w:history="1">
              <w:r>
                <w:rPr>
                  <w:rStyle w:val="Hyperlink"/>
                </w:rPr>
                <w:t>(Matrix Template)</w:t>
              </w:r>
            </w:hyperlink>
            <w:r>
              <w:t>.  Using this tool, professors can facilitate peer-review of the matrix in their course. Also, the professor can easily “check-in” on their student’s progress if the timeline is spaced out over the course of several weeks.</w:t>
            </w:r>
          </w:p>
          <w:p w14:paraId="6AA53CB9" w14:textId="77777777" w:rsidR="00C42A19" w:rsidRDefault="00C42A19" w:rsidP="00C42A19"/>
          <w:p w14:paraId="60178256" w14:textId="77777777" w:rsidR="00C42A19" w:rsidRDefault="00C42A19" w:rsidP="00C42A19">
            <w:r>
              <w:t xml:space="preserve">Students can also complete a </w:t>
            </w:r>
            <w:hyperlink r:id="rId10" w:history="1">
              <w:r>
                <w:rPr>
                  <w:rStyle w:val="Hyperlink"/>
                </w:rPr>
                <w:t>research log</w:t>
              </w:r>
            </w:hyperlink>
            <w:r>
              <w:t xml:space="preserve"> as a complementary assignment.</w:t>
            </w:r>
          </w:p>
        </w:tc>
      </w:tr>
      <w:tr w:rsidR="00C42A19" w14:paraId="341305CB" w14:textId="77777777" w:rsidTr="00C42A19">
        <w:tc>
          <w:tcPr>
            <w:tcW w:w="1525" w:type="dxa"/>
            <w:tcBorders>
              <w:top w:val="single" w:sz="4" w:space="0" w:color="auto"/>
              <w:left w:val="single" w:sz="4" w:space="0" w:color="auto"/>
              <w:bottom w:val="single" w:sz="4" w:space="0" w:color="auto"/>
              <w:right w:val="single" w:sz="4" w:space="0" w:color="auto"/>
            </w:tcBorders>
            <w:hideMark/>
          </w:tcPr>
          <w:p w14:paraId="12DADBCD" w14:textId="77777777" w:rsidR="00C42A19" w:rsidRDefault="00C42A19" w:rsidP="00C42A19">
            <w:r>
              <w:t>Audience</w:t>
            </w:r>
          </w:p>
        </w:tc>
        <w:tc>
          <w:tcPr>
            <w:tcW w:w="7825" w:type="dxa"/>
            <w:tcBorders>
              <w:top w:val="single" w:sz="4" w:space="0" w:color="auto"/>
              <w:left w:val="single" w:sz="4" w:space="0" w:color="auto"/>
              <w:bottom w:val="single" w:sz="4" w:space="0" w:color="auto"/>
              <w:right w:val="single" w:sz="4" w:space="0" w:color="auto"/>
            </w:tcBorders>
            <w:hideMark/>
          </w:tcPr>
          <w:p w14:paraId="712F0656" w14:textId="77777777" w:rsidR="00C42A19" w:rsidRDefault="00C42A19" w:rsidP="00C42A19">
            <w:r>
              <w:t>200 or 300 level</w:t>
            </w:r>
          </w:p>
        </w:tc>
      </w:tr>
      <w:tr w:rsidR="00C42A19" w14:paraId="6A819B6D" w14:textId="77777777" w:rsidTr="00C42A19">
        <w:tc>
          <w:tcPr>
            <w:tcW w:w="1525" w:type="dxa"/>
            <w:tcBorders>
              <w:top w:val="single" w:sz="4" w:space="0" w:color="auto"/>
              <w:left w:val="single" w:sz="4" w:space="0" w:color="auto"/>
              <w:bottom w:val="single" w:sz="4" w:space="0" w:color="auto"/>
              <w:right w:val="single" w:sz="4" w:space="0" w:color="auto"/>
            </w:tcBorders>
            <w:hideMark/>
          </w:tcPr>
          <w:p w14:paraId="58D2183B" w14:textId="77777777" w:rsidR="00C42A19" w:rsidRDefault="00C42A19" w:rsidP="00C42A19">
            <w:r>
              <w:t>Learning Objectives</w:t>
            </w:r>
          </w:p>
        </w:tc>
        <w:tc>
          <w:tcPr>
            <w:tcW w:w="7825" w:type="dxa"/>
            <w:tcBorders>
              <w:top w:val="single" w:sz="4" w:space="0" w:color="auto"/>
              <w:left w:val="single" w:sz="4" w:space="0" w:color="auto"/>
              <w:bottom w:val="single" w:sz="4" w:space="0" w:color="auto"/>
              <w:right w:val="single" w:sz="4" w:space="0" w:color="auto"/>
            </w:tcBorders>
            <w:hideMark/>
          </w:tcPr>
          <w:p w14:paraId="0EF88752" w14:textId="77777777" w:rsidR="00C42A19" w:rsidRDefault="00C42A19" w:rsidP="00C42A19">
            <w:r>
              <w:t>Students will be able to distinguish between scholarly and popular sources on their topic.</w:t>
            </w:r>
          </w:p>
          <w:p w14:paraId="6F6C203D" w14:textId="77777777" w:rsidR="00C42A19" w:rsidRDefault="00C42A19" w:rsidP="00C42A19">
            <w:r>
              <w:t>Students will summarize and synthesize sources as they relate to their topic.</w:t>
            </w:r>
          </w:p>
          <w:p w14:paraId="221DC0FE" w14:textId="77777777" w:rsidR="00C42A19" w:rsidRDefault="00C42A19" w:rsidP="00C42A19">
            <w:r>
              <w:t>Students will be introduced to a discipline’s specific research literature.</w:t>
            </w:r>
          </w:p>
        </w:tc>
      </w:tr>
    </w:tbl>
    <w:p w14:paraId="0B724519" w14:textId="3CF5351E" w:rsidR="0052351D" w:rsidRDefault="0052351D">
      <w:pPr>
        <w:sectPr w:rsidR="0052351D" w:rsidSect="00C42A19">
          <w:pgSz w:w="12240" w:h="15840"/>
          <w:pgMar w:top="720" w:right="720" w:bottom="720" w:left="720" w:header="720" w:footer="720" w:gutter="0"/>
          <w:cols w:space="720"/>
          <w:docGrid w:linePitch="360"/>
        </w:sectPr>
      </w:pPr>
    </w:p>
    <w:p w14:paraId="0A1EE1E9" w14:textId="77777777" w:rsidR="0052351D" w:rsidRDefault="00C42A19" w:rsidP="0052351D">
      <w:pPr>
        <w:jc w:val="center"/>
      </w:pPr>
      <w:hyperlink r:id="rId11" w:history="1">
        <w:r w:rsidR="0052351D">
          <w:rPr>
            <w:rStyle w:val="Hyperlink"/>
          </w:rPr>
          <w:t>Source Matrix Worksheet</w:t>
        </w:r>
      </w:hyperlink>
      <w:r w:rsidR="0052351D">
        <w:rPr>
          <w:rStyle w:val="Hyperlink"/>
        </w:rPr>
        <w:t xml:space="preserve"> </w:t>
      </w:r>
      <w:r w:rsidR="0052351D">
        <w:rPr>
          <w:rStyle w:val="Hyperlink"/>
          <w:color w:val="auto"/>
          <w:u w:val="none"/>
        </w:rPr>
        <w:t>(Google Sheet link)</w:t>
      </w:r>
    </w:p>
    <w:p w14:paraId="5DCD4E75" w14:textId="77777777" w:rsidR="0052351D" w:rsidRDefault="0052351D" w:rsidP="0052351D">
      <w:pPr>
        <w:jc w:val="center"/>
      </w:pPr>
    </w:p>
    <w:tbl>
      <w:tblPr>
        <w:tblStyle w:val="TableGrid"/>
        <w:tblpPr w:leftFromText="180" w:rightFromText="180" w:horzAnchor="margin" w:tblpY="450"/>
        <w:tblW w:w="0" w:type="auto"/>
        <w:tblInd w:w="0" w:type="dxa"/>
        <w:tblLook w:val="04A0" w:firstRow="1" w:lastRow="0" w:firstColumn="1" w:lastColumn="0" w:noHBand="0" w:noVBand="1"/>
      </w:tblPr>
      <w:tblGrid>
        <w:gridCol w:w="1830"/>
        <w:gridCol w:w="1814"/>
        <w:gridCol w:w="1863"/>
        <w:gridCol w:w="1763"/>
        <w:gridCol w:w="1908"/>
        <w:gridCol w:w="2116"/>
        <w:gridCol w:w="1656"/>
      </w:tblGrid>
      <w:tr w:rsidR="0052351D" w14:paraId="62FC13B1" w14:textId="77777777" w:rsidTr="0052351D">
        <w:tc>
          <w:tcPr>
            <w:tcW w:w="12950" w:type="dxa"/>
            <w:gridSpan w:val="7"/>
            <w:tcBorders>
              <w:top w:val="single" w:sz="4" w:space="0" w:color="auto"/>
              <w:left w:val="single" w:sz="4" w:space="0" w:color="auto"/>
              <w:bottom w:val="single" w:sz="4" w:space="0" w:color="auto"/>
              <w:right w:val="single" w:sz="4" w:space="0" w:color="auto"/>
            </w:tcBorders>
            <w:hideMark/>
          </w:tcPr>
          <w:p w14:paraId="2847BBCB" w14:textId="77777777" w:rsidR="0052351D" w:rsidRDefault="0052351D">
            <w:r>
              <w:t>State main research question or topic</w:t>
            </w:r>
          </w:p>
        </w:tc>
      </w:tr>
      <w:tr w:rsidR="0052351D" w14:paraId="4FD6FEA5" w14:textId="77777777" w:rsidTr="0052351D">
        <w:tc>
          <w:tcPr>
            <w:tcW w:w="12950" w:type="dxa"/>
            <w:gridSpan w:val="7"/>
            <w:tcBorders>
              <w:top w:val="single" w:sz="4" w:space="0" w:color="auto"/>
              <w:left w:val="single" w:sz="4" w:space="0" w:color="auto"/>
              <w:bottom w:val="single" w:sz="4" w:space="0" w:color="auto"/>
              <w:right w:val="single" w:sz="4" w:space="0" w:color="auto"/>
            </w:tcBorders>
            <w:hideMark/>
          </w:tcPr>
          <w:p w14:paraId="7B8C48EF" w14:textId="77777777" w:rsidR="0052351D" w:rsidRDefault="0052351D">
            <w:r>
              <w:t xml:space="preserve">State </w:t>
            </w:r>
            <w:proofErr w:type="spellStart"/>
            <w:r>
              <w:t>subquestions</w:t>
            </w:r>
            <w:proofErr w:type="spellEnd"/>
            <w:r>
              <w:t xml:space="preserve"> </w:t>
            </w:r>
          </w:p>
        </w:tc>
      </w:tr>
      <w:tr w:rsidR="0052351D" w14:paraId="795803E8" w14:textId="77777777" w:rsidTr="0052351D">
        <w:tc>
          <w:tcPr>
            <w:tcW w:w="12950" w:type="dxa"/>
            <w:gridSpan w:val="7"/>
            <w:tcBorders>
              <w:top w:val="single" w:sz="4" w:space="0" w:color="auto"/>
              <w:left w:val="single" w:sz="4" w:space="0" w:color="auto"/>
              <w:bottom w:val="single" w:sz="4" w:space="0" w:color="auto"/>
              <w:right w:val="single" w:sz="4" w:space="0" w:color="auto"/>
            </w:tcBorders>
            <w:hideMark/>
          </w:tcPr>
          <w:p w14:paraId="05F3E9AB" w14:textId="77777777" w:rsidR="0052351D" w:rsidRDefault="0052351D">
            <w:r>
              <w:t xml:space="preserve">State keywords or search terms used </w:t>
            </w:r>
          </w:p>
        </w:tc>
      </w:tr>
      <w:tr w:rsidR="0052351D" w14:paraId="111F2792" w14:textId="77777777" w:rsidTr="0052351D">
        <w:tc>
          <w:tcPr>
            <w:tcW w:w="12950" w:type="dxa"/>
            <w:gridSpan w:val="7"/>
            <w:tcBorders>
              <w:top w:val="single" w:sz="4" w:space="0" w:color="auto"/>
              <w:left w:val="single" w:sz="4" w:space="0" w:color="auto"/>
              <w:bottom w:val="single" w:sz="4" w:space="0" w:color="auto"/>
              <w:right w:val="single" w:sz="4" w:space="0" w:color="auto"/>
            </w:tcBorders>
            <w:hideMark/>
          </w:tcPr>
          <w:p w14:paraId="409AE3BA" w14:textId="77777777" w:rsidR="0052351D" w:rsidRDefault="0052351D">
            <w:r>
              <w:t>Databases used</w:t>
            </w:r>
          </w:p>
        </w:tc>
      </w:tr>
      <w:tr w:rsidR="0052351D" w14:paraId="24F14538" w14:textId="77777777" w:rsidTr="0052351D">
        <w:tc>
          <w:tcPr>
            <w:tcW w:w="12950" w:type="dxa"/>
            <w:gridSpan w:val="7"/>
            <w:tcBorders>
              <w:top w:val="single" w:sz="4" w:space="0" w:color="auto"/>
              <w:left w:val="single" w:sz="4" w:space="0" w:color="auto"/>
              <w:bottom w:val="single" w:sz="4" w:space="0" w:color="auto"/>
              <w:right w:val="single" w:sz="4" w:space="0" w:color="auto"/>
            </w:tcBorders>
            <w:hideMark/>
          </w:tcPr>
          <w:p w14:paraId="733DCD13" w14:textId="77777777" w:rsidR="0052351D" w:rsidRDefault="0052351D">
            <w:r>
              <w:t>Websites used</w:t>
            </w:r>
          </w:p>
        </w:tc>
      </w:tr>
      <w:tr w:rsidR="0052351D" w14:paraId="6EF19854" w14:textId="77777777" w:rsidTr="0052351D">
        <w:tc>
          <w:tcPr>
            <w:tcW w:w="1830" w:type="dxa"/>
            <w:tcBorders>
              <w:top w:val="single" w:sz="4" w:space="0" w:color="auto"/>
              <w:left w:val="single" w:sz="4" w:space="0" w:color="auto"/>
              <w:bottom w:val="single" w:sz="4" w:space="0" w:color="auto"/>
              <w:right w:val="single" w:sz="4" w:space="0" w:color="auto"/>
            </w:tcBorders>
            <w:hideMark/>
          </w:tcPr>
          <w:p w14:paraId="56F93DCC" w14:textId="77777777" w:rsidR="0052351D" w:rsidRDefault="0052351D">
            <w:pPr>
              <w:jc w:val="center"/>
            </w:pPr>
            <w:r>
              <w:t>Source citation</w:t>
            </w:r>
          </w:p>
        </w:tc>
        <w:tc>
          <w:tcPr>
            <w:tcW w:w="1814" w:type="dxa"/>
            <w:tcBorders>
              <w:top w:val="single" w:sz="4" w:space="0" w:color="auto"/>
              <w:left w:val="single" w:sz="4" w:space="0" w:color="auto"/>
              <w:bottom w:val="single" w:sz="4" w:space="0" w:color="auto"/>
              <w:right w:val="single" w:sz="4" w:space="0" w:color="auto"/>
            </w:tcBorders>
            <w:hideMark/>
          </w:tcPr>
          <w:p w14:paraId="32C4ADC0" w14:textId="77777777" w:rsidR="0052351D" w:rsidRDefault="0052351D">
            <w:pPr>
              <w:jc w:val="center"/>
            </w:pPr>
            <w:r>
              <w:t>Main point or Claim (state in your own words)</w:t>
            </w:r>
          </w:p>
        </w:tc>
        <w:tc>
          <w:tcPr>
            <w:tcW w:w="1863" w:type="dxa"/>
            <w:tcBorders>
              <w:top w:val="single" w:sz="4" w:space="0" w:color="auto"/>
              <w:left w:val="single" w:sz="4" w:space="0" w:color="auto"/>
              <w:bottom w:val="single" w:sz="4" w:space="0" w:color="auto"/>
              <w:right w:val="single" w:sz="4" w:space="0" w:color="auto"/>
            </w:tcBorders>
            <w:hideMark/>
          </w:tcPr>
          <w:p w14:paraId="3E4A7525" w14:textId="77777777" w:rsidR="0052351D" w:rsidRDefault="0052351D">
            <w:pPr>
              <w:jc w:val="center"/>
            </w:pPr>
            <w:r>
              <w:t>Methods</w:t>
            </w:r>
          </w:p>
          <w:p w14:paraId="497CD07A" w14:textId="77777777" w:rsidR="0052351D" w:rsidRDefault="0052351D">
            <w:pPr>
              <w:jc w:val="center"/>
            </w:pPr>
            <w:r>
              <w:t>Summary</w:t>
            </w:r>
          </w:p>
        </w:tc>
        <w:tc>
          <w:tcPr>
            <w:tcW w:w="1763" w:type="dxa"/>
            <w:tcBorders>
              <w:top w:val="single" w:sz="4" w:space="0" w:color="auto"/>
              <w:left w:val="single" w:sz="4" w:space="0" w:color="auto"/>
              <w:bottom w:val="single" w:sz="4" w:space="0" w:color="auto"/>
              <w:right w:val="single" w:sz="4" w:space="0" w:color="auto"/>
            </w:tcBorders>
            <w:hideMark/>
          </w:tcPr>
          <w:p w14:paraId="5456AF76" w14:textId="77777777" w:rsidR="0052351D" w:rsidRDefault="0052351D">
            <w:pPr>
              <w:jc w:val="center"/>
            </w:pPr>
            <w:r>
              <w:t>Data Summary</w:t>
            </w:r>
          </w:p>
        </w:tc>
        <w:tc>
          <w:tcPr>
            <w:tcW w:w="1908" w:type="dxa"/>
            <w:tcBorders>
              <w:top w:val="single" w:sz="4" w:space="0" w:color="auto"/>
              <w:left w:val="single" w:sz="4" w:space="0" w:color="auto"/>
              <w:bottom w:val="single" w:sz="4" w:space="0" w:color="auto"/>
              <w:right w:val="single" w:sz="4" w:space="0" w:color="auto"/>
            </w:tcBorders>
            <w:hideMark/>
          </w:tcPr>
          <w:p w14:paraId="1C962539" w14:textId="77777777" w:rsidR="0052351D" w:rsidRDefault="0052351D">
            <w:pPr>
              <w:jc w:val="center"/>
            </w:pPr>
            <w:r>
              <w:t>Conclusion</w:t>
            </w:r>
          </w:p>
        </w:tc>
        <w:tc>
          <w:tcPr>
            <w:tcW w:w="2116" w:type="dxa"/>
            <w:tcBorders>
              <w:top w:val="single" w:sz="4" w:space="0" w:color="auto"/>
              <w:left w:val="single" w:sz="4" w:space="0" w:color="auto"/>
              <w:bottom w:val="single" w:sz="4" w:space="0" w:color="auto"/>
              <w:right w:val="single" w:sz="4" w:space="0" w:color="auto"/>
            </w:tcBorders>
            <w:hideMark/>
          </w:tcPr>
          <w:p w14:paraId="471ED000" w14:textId="77777777" w:rsidR="0052351D" w:rsidRDefault="0052351D">
            <w:pPr>
              <w:jc w:val="center"/>
            </w:pPr>
            <w:r>
              <w:t xml:space="preserve">Comments/Analysis </w:t>
            </w:r>
          </w:p>
          <w:p w14:paraId="041E771B" w14:textId="77777777" w:rsidR="0052351D" w:rsidRDefault="0052351D">
            <w:r>
              <w:t>(why is this article important? How is it related or not related to your topic? What are the strengths or weaknesses of the article? How does this article compare with the other articles you found?)</w:t>
            </w:r>
          </w:p>
        </w:tc>
        <w:tc>
          <w:tcPr>
            <w:tcW w:w="1656" w:type="dxa"/>
            <w:tcBorders>
              <w:top w:val="single" w:sz="4" w:space="0" w:color="auto"/>
              <w:left w:val="single" w:sz="4" w:space="0" w:color="auto"/>
              <w:bottom w:val="single" w:sz="4" w:space="0" w:color="auto"/>
              <w:right w:val="single" w:sz="4" w:space="0" w:color="auto"/>
            </w:tcBorders>
            <w:hideMark/>
          </w:tcPr>
          <w:p w14:paraId="1FCBF7E4" w14:textId="77777777" w:rsidR="0052351D" w:rsidRDefault="0052351D">
            <w:pPr>
              <w:jc w:val="center"/>
            </w:pPr>
            <w:r>
              <w:t>Permalink to source</w:t>
            </w:r>
          </w:p>
        </w:tc>
      </w:tr>
      <w:tr w:rsidR="0052351D" w14:paraId="09D11344" w14:textId="77777777" w:rsidTr="0052351D">
        <w:tc>
          <w:tcPr>
            <w:tcW w:w="1830" w:type="dxa"/>
            <w:tcBorders>
              <w:top w:val="single" w:sz="4" w:space="0" w:color="auto"/>
              <w:left w:val="single" w:sz="4" w:space="0" w:color="auto"/>
              <w:bottom w:val="single" w:sz="4" w:space="0" w:color="auto"/>
              <w:right w:val="single" w:sz="4" w:space="0" w:color="auto"/>
            </w:tcBorders>
          </w:tcPr>
          <w:p w14:paraId="456DB8B0" w14:textId="77777777" w:rsidR="0052351D" w:rsidRDefault="0052351D">
            <w:pPr>
              <w:jc w:val="center"/>
            </w:pPr>
          </w:p>
        </w:tc>
        <w:tc>
          <w:tcPr>
            <w:tcW w:w="1814" w:type="dxa"/>
            <w:tcBorders>
              <w:top w:val="single" w:sz="4" w:space="0" w:color="auto"/>
              <w:left w:val="single" w:sz="4" w:space="0" w:color="auto"/>
              <w:bottom w:val="single" w:sz="4" w:space="0" w:color="auto"/>
              <w:right w:val="single" w:sz="4" w:space="0" w:color="auto"/>
            </w:tcBorders>
          </w:tcPr>
          <w:p w14:paraId="1D53209D" w14:textId="77777777" w:rsidR="0052351D" w:rsidRDefault="0052351D">
            <w:pPr>
              <w:jc w:val="center"/>
            </w:pPr>
          </w:p>
        </w:tc>
        <w:tc>
          <w:tcPr>
            <w:tcW w:w="1863" w:type="dxa"/>
            <w:tcBorders>
              <w:top w:val="single" w:sz="4" w:space="0" w:color="auto"/>
              <w:left w:val="single" w:sz="4" w:space="0" w:color="auto"/>
              <w:bottom w:val="single" w:sz="4" w:space="0" w:color="auto"/>
              <w:right w:val="single" w:sz="4" w:space="0" w:color="auto"/>
            </w:tcBorders>
          </w:tcPr>
          <w:p w14:paraId="1916F75C" w14:textId="77777777" w:rsidR="0052351D" w:rsidRDefault="0052351D">
            <w:pPr>
              <w:jc w:val="center"/>
            </w:pPr>
          </w:p>
        </w:tc>
        <w:tc>
          <w:tcPr>
            <w:tcW w:w="1763" w:type="dxa"/>
            <w:tcBorders>
              <w:top w:val="single" w:sz="4" w:space="0" w:color="auto"/>
              <w:left w:val="single" w:sz="4" w:space="0" w:color="auto"/>
              <w:bottom w:val="single" w:sz="4" w:space="0" w:color="auto"/>
              <w:right w:val="single" w:sz="4" w:space="0" w:color="auto"/>
            </w:tcBorders>
          </w:tcPr>
          <w:p w14:paraId="211C5379" w14:textId="77777777" w:rsidR="0052351D" w:rsidRDefault="0052351D">
            <w:pPr>
              <w:jc w:val="center"/>
            </w:pPr>
          </w:p>
        </w:tc>
        <w:tc>
          <w:tcPr>
            <w:tcW w:w="1908" w:type="dxa"/>
            <w:tcBorders>
              <w:top w:val="single" w:sz="4" w:space="0" w:color="auto"/>
              <w:left w:val="single" w:sz="4" w:space="0" w:color="auto"/>
              <w:bottom w:val="single" w:sz="4" w:space="0" w:color="auto"/>
              <w:right w:val="single" w:sz="4" w:space="0" w:color="auto"/>
            </w:tcBorders>
          </w:tcPr>
          <w:p w14:paraId="56BB14A2" w14:textId="77777777" w:rsidR="0052351D" w:rsidRDefault="0052351D">
            <w:pPr>
              <w:jc w:val="center"/>
            </w:pPr>
          </w:p>
        </w:tc>
        <w:tc>
          <w:tcPr>
            <w:tcW w:w="2116" w:type="dxa"/>
            <w:tcBorders>
              <w:top w:val="single" w:sz="4" w:space="0" w:color="auto"/>
              <w:left w:val="single" w:sz="4" w:space="0" w:color="auto"/>
              <w:bottom w:val="single" w:sz="4" w:space="0" w:color="auto"/>
              <w:right w:val="single" w:sz="4" w:space="0" w:color="auto"/>
            </w:tcBorders>
          </w:tcPr>
          <w:p w14:paraId="62137639" w14:textId="77777777" w:rsidR="0052351D" w:rsidRDefault="0052351D">
            <w:pPr>
              <w:jc w:val="center"/>
            </w:pPr>
          </w:p>
        </w:tc>
        <w:tc>
          <w:tcPr>
            <w:tcW w:w="1656" w:type="dxa"/>
            <w:tcBorders>
              <w:top w:val="single" w:sz="4" w:space="0" w:color="auto"/>
              <w:left w:val="single" w:sz="4" w:space="0" w:color="auto"/>
              <w:bottom w:val="single" w:sz="4" w:space="0" w:color="auto"/>
              <w:right w:val="single" w:sz="4" w:space="0" w:color="auto"/>
            </w:tcBorders>
          </w:tcPr>
          <w:p w14:paraId="1FAB4DB6" w14:textId="77777777" w:rsidR="0052351D" w:rsidRDefault="0052351D">
            <w:pPr>
              <w:jc w:val="center"/>
            </w:pPr>
          </w:p>
        </w:tc>
      </w:tr>
      <w:tr w:rsidR="0052351D" w14:paraId="277F4613" w14:textId="77777777" w:rsidTr="0052351D">
        <w:tc>
          <w:tcPr>
            <w:tcW w:w="1830" w:type="dxa"/>
            <w:tcBorders>
              <w:top w:val="single" w:sz="4" w:space="0" w:color="auto"/>
              <w:left w:val="single" w:sz="4" w:space="0" w:color="auto"/>
              <w:bottom w:val="single" w:sz="4" w:space="0" w:color="auto"/>
              <w:right w:val="single" w:sz="4" w:space="0" w:color="auto"/>
            </w:tcBorders>
          </w:tcPr>
          <w:p w14:paraId="34DCCA81" w14:textId="77777777" w:rsidR="0052351D" w:rsidRDefault="0052351D">
            <w:pPr>
              <w:jc w:val="center"/>
            </w:pPr>
          </w:p>
        </w:tc>
        <w:tc>
          <w:tcPr>
            <w:tcW w:w="1814" w:type="dxa"/>
            <w:tcBorders>
              <w:top w:val="single" w:sz="4" w:space="0" w:color="auto"/>
              <w:left w:val="single" w:sz="4" w:space="0" w:color="auto"/>
              <w:bottom w:val="single" w:sz="4" w:space="0" w:color="auto"/>
              <w:right w:val="single" w:sz="4" w:space="0" w:color="auto"/>
            </w:tcBorders>
          </w:tcPr>
          <w:p w14:paraId="1551968D" w14:textId="77777777" w:rsidR="0052351D" w:rsidRDefault="0052351D">
            <w:pPr>
              <w:jc w:val="center"/>
            </w:pPr>
          </w:p>
        </w:tc>
        <w:tc>
          <w:tcPr>
            <w:tcW w:w="1863" w:type="dxa"/>
            <w:tcBorders>
              <w:top w:val="single" w:sz="4" w:space="0" w:color="auto"/>
              <w:left w:val="single" w:sz="4" w:space="0" w:color="auto"/>
              <w:bottom w:val="single" w:sz="4" w:space="0" w:color="auto"/>
              <w:right w:val="single" w:sz="4" w:space="0" w:color="auto"/>
            </w:tcBorders>
          </w:tcPr>
          <w:p w14:paraId="760950F9" w14:textId="77777777" w:rsidR="0052351D" w:rsidRDefault="0052351D">
            <w:pPr>
              <w:jc w:val="center"/>
            </w:pPr>
          </w:p>
        </w:tc>
        <w:tc>
          <w:tcPr>
            <w:tcW w:w="1763" w:type="dxa"/>
            <w:tcBorders>
              <w:top w:val="single" w:sz="4" w:space="0" w:color="auto"/>
              <w:left w:val="single" w:sz="4" w:space="0" w:color="auto"/>
              <w:bottom w:val="single" w:sz="4" w:space="0" w:color="auto"/>
              <w:right w:val="single" w:sz="4" w:space="0" w:color="auto"/>
            </w:tcBorders>
          </w:tcPr>
          <w:p w14:paraId="5E7451AC" w14:textId="77777777" w:rsidR="0052351D" w:rsidRDefault="0052351D">
            <w:pPr>
              <w:jc w:val="center"/>
            </w:pPr>
          </w:p>
        </w:tc>
        <w:tc>
          <w:tcPr>
            <w:tcW w:w="1908" w:type="dxa"/>
            <w:tcBorders>
              <w:top w:val="single" w:sz="4" w:space="0" w:color="auto"/>
              <w:left w:val="single" w:sz="4" w:space="0" w:color="auto"/>
              <w:bottom w:val="single" w:sz="4" w:space="0" w:color="auto"/>
              <w:right w:val="single" w:sz="4" w:space="0" w:color="auto"/>
            </w:tcBorders>
          </w:tcPr>
          <w:p w14:paraId="2F6E1F02" w14:textId="77777777" w:rsidR="0052351D" w:rsidRDefault="0052351D">
            <w:pPr>
              <w:jc w:val="center"/>
            </w:pPr>
          </w:p>
        </w:tc>
        <w:tc>
          <w:tcPr>
            <w:tcW w:w="2116" w:type="dxa"/>
            <w:tcBorders>
              <w:top w:val="single" w:sz="4" w:space="0" w:color="auto"/>
              <w:left w:val="single" w:sz="4" w:space="0" w:color="auto"/>
              <w:bottom w:val="single" w:sz="4" w:space="0" w:color="auto"/>
              <w:right w:val="single" w:sz="4" w:space="0" w:color="auto"/>
            </w:tcBorders>
          </w:tcPr>
          <w:p w14:paraId="2EA85C4E" w14:textId="77777777" w:rsidR="0052351D" w:rsidRDefault="0052351D">
            <w:pPr>
              <w:jc w:val="center"/>
            </w:pPr>
          </w:p>
        </w:tc>
        <w:tc>
          <w:tcPr>
            <w:tcW w:w="1656" w:type="dxa"/>
            <w:tcBorders>
              <w:top w:val="single" w:sz="4" w:space="0" w:color="auto"/>
              <w:left w:val="single" w:sz="4" w:space="0" w:color="auto"/>
              <w:bottom w:val="single" w:sz="4" w:space="0" w:color="auto"/>
              <w:right w:val="single" w:sz="4" w:space="0" w:color="auto"/>
            </w:tcBorders>
          </w:tcPr>
          <w:p w14:paraId="0BE9E83E" w14:textId="77777777" w:rsidR="0052351D" w:rsidRDefault="0052351D">
            <w:pPr>
              <w:jc w:val="center"/>
            </w:pPr>
          </w:p>
        </w:tc>
      </w:tr>
      <w:tr w:rsidR="0052351D" w14:paraId="1D238798" w14:textId="77777777" w:rsidTr="0052351D">
        <w:tc>
          <w:tcPr>
            <w:tcW w:w="1830" w:type="dxa"/>
            <w:tcBorders>
              <w:top w:val="single" w:sz="4" w:space="0" w:color="auto"/>
              <w:left w:val="single" w:sz="4" w:space="0" w:color="auto"/>
              <w:bottom w:val="single" w:sz="4" w:space="0" w:color="auto"/>
              <w:right w:val="single" w:sz="4" w:space="0" w:color="auto"/>
            </w:tcBorders>
          </w:tcPr>
          <w:p w14:paraId="58B01F8B" w14:textId="77777777" w:rsidR="0052351D" w:rsidRDefault="0052351D">
            <w:pPr>
              <w:jc w:val="center"/>
            </w:pPr>
          </w:p>
        </w:tc>
        <w:tc>
          <w:tcPr>
            <w:tcW w:w="1814" w:type="dxa"/>
            <w:tcBorders>
              <w:top w:val="single" w:sz="4" w:space="0" w:color="auto"/>
              <w:left w:val="single" w:sz="4" w:space="0" w:color="auto"/>
              <w:bottom w:val="single" w:sz="4" w:space="0" w:color="auto"/>
              <w:right w:val="single" w:sz="4" w:space="0" w:color="auto"/>
            </w:tcBorders>
          </w:tcPr>
          <w:p w14:paraId="77B6ECC3" w14:textId="77777777" w:rsidR="0052351D" w:rsidRDefault="0052351D">
            <w:pPr>
              <w:jc w:val="center"/>
            </w:pPr>
          </w:p>
        </w:tc>
        <w:tc>
          <w:tcPr>
            <w:tcW w:w="1863" w:type="dxa"/>
            <w:tcBorders>
              <w:top w:val="single" w:sz="4" w:space="0" w:color="auto"/>
              <w:left w:val="single" w:sz="4" w:space="0" w:color="auto"/>
              <w:bottom w:val="single" w:sz="4" w:space="0" w:color="auto"/>
              <w:right w:val="single" w:sz="4" w:space="0" w:color="auto"/>
            </w:tcBorders>
          </w:tcPr>
          <w:p w14:paraId="3FA5E9CE" w14:textId="77777777" w:rsidR="0052351D" w:rsidRDefault="0052351D">
            <w:pPr>
              <w:jc w:val="center"/>
            </w:pPr>
          </w:p>
        </w:tc>
        <w:tc>
          <w:tcPr>
            <w:tcW w:w="1763" w:type="dxa"/>
            <w:tcBorders>
              <w:top w:val="single" w:sz="4" w:space="0" w:color="auto"/>
              <w:left w:val="single" w:sz="4" w:space="0" w:color="auto"/>
              <w:bottom w:val="single" w:sz="4" w:space="0" w:color="auto"/>
              <w:right w:val="single" w:sz="4" w:space="0" w:color="auto"/>
            </w:tcBorders>
          </w:tcPr>
          <w:p w14:paraId="5B074C24" w14:textId="77777777" w:rsidR="0052351D" w:rsidRDefault="0052351D">
            <w:pPr>
              <w:jc w:val="center"/>
            </w:pPr>
          </w:p>
        </w:tc>
        <w:tc>
          <w:tcPr>
            <w:tcW w:w="1908" w:type="dxa"/>
            <w:tcBorders>
              <w:top w:val="single" w:sz="4" w:space="0" w:color="auto"/>
              <w:left w:val="single" w:sz="4" w:space="0" w:color="auto"/>
              <w:bottom w:val="single" w:sz="4" w:space="0" w:color="auto"/>
              <w:right w:val="single" w:sz="4" w:space="0" w:color="auto"/>
            </w:tcBorders>
          </w:tcPr>
          <w:p w14:paraId="4200E5C8" w14:textId="77777777" w:rsidR="0052351D" w:rsidRDefault="0052351D">
            <w:pPr>
              <w:jc w:val="center"/>
            </w:pPr>
          </w:p>
        </w:tc>
        <w:tc>
          <w:tcPr>
            <w:tcW w:w="2116" w:type="dxa"/>
            <w:tcBorders>
              <w:top w:val="single" w:sz="4" w:space="0" w:color="auto"/>
              <w:left w:val="single" w:sz="4" w:space="0" w:color="auto"/>
              <w:bottom w:val="single" w:sz="4" w:space="0" w:color="auto"/>
              <w:right w:val="single" w:sz="4" w:space="0" w:color="auto"/>
            </w:tcBorders>
          </w:tcPr>
          <w:p w14:paraId="377C084B" w14:textId="77777777" w:rsidR="0052351D" w:rsidRDefault="0052351D">
            <w:pPr>
              <w:jc w:val="center"/>
            </w:pPr>
          </w:p>
        </w:tc>
        <w:tc>
          <w:tcPr>
            <w:tcW w:w="1656" w:type="dxa"/>
            <w:tcBorders>
              <w:top w:val="single" w:sz="4" w:space="0" w:color="auto"/>
              <w:left w:val="single" w:sz="4" w:space="0" w:color="auto"/>
              <w:bottom w:val="single" w:sz="4" w:space="0" w:color="auto"/>
              <w:right w:val="single" w:sz="4" w:space="0" w:color="auto"/>
            </w:tcBorders>
          </w:tcPr>
          <w:p w14:paraId="2C56E889" w14:textId="77777777" w:rsidR="0052351D" w:rsidRDefault="0052351D">
            <w:pPr>
              <w:jc w:val="center"/>
            </w:pPr>
          </w:p>
        </w:tc>
      </w:tr>
    </w:tbl>
    <w:p w14:paraId="7715920E" w14:textId="77777777" w:rsidR="0052351D" w:rsidRDefault="0052351D" w:rsidP="0052351D"/>
    <w:p w14:paraId="11911A00" w14:textId="77777777" w:rsidR="0052351D" w:rsidRDefault="0052351D" w:rsidP="0052351D"/>
    <w:p w14:paraId="069F2FAB" w14:textId="77777777" w:rsidR="0052351D" w:rsidRDefault="0052351D" w:rsidP="0052351D">
      <w:r>
        <w:t>Revised, 2020, Signature Working Group, Rollins College.</w:t>
      </w:r>
    </w:p>
    <w:p w14:paraId="210D7C2E" w14:textId="77777777" w:rsidR="0052351D" w:rsidRDefault="0052351D" w:rsidP="00C42A19">
      <w:r>
        <w:t>Credit: Marilyn K. Sharif – BIS 390 2013; revised 2016; updated 2017, George Mason University, Fairfax</w:t>
      </w:r>
      <w:r w:rsidR="00C42A19">
        <w:t>.</w:t>
      </w:r>
    </w:p>
    <w:p w14:paraId="4A2BC5D6" w14:textId="77777777" w:rsidR="00C42A19" w:rsidRDefault="00C42A19" w:rsidP="00C42A19"/>
    <w:p w14:paraId="2D7E4DCB" w14:textId="77777777" w:rsidR="00C42A19" w:rsidRDefault="00C42A19" w:rsidP="00C42A19"/>
    <w:p w14:paraId="74E24CCA" w14:textId="71ED8795" w:rsidR="00C42A19" w:rsidRDefault="00C42A19" w:rsidP="00C42A19">
      <w:pPr>
        <w:sectPr w:rsidR="00C42A19">
          <w:pgSz w:w="15840" w:h="12240" w:orient="landscape"/>
          <w:pgMar w:top="1440" w:right="1440" w:bottom="1440" w:left="1440" w:header="720" w:footer="720" w:gutter="0"/>
          <w:cols w:space="720"/>
        </w:sectPr>
      </w:pPr>
    </w:p>
    <w:p w14:paraId="6BBE972F" w14:textId="77777777" w:rsidR="0052351D" w:rsidRDefault="0052351D">
      <w:bookmarkStart w:id="1" w:name="References"/>
      <w:bookmarkEnd w:id="1"/>
    </w:p>
    <w:sectPr w:rsidR="0052351D" w:rsidSect="0052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3FD6"/>
    <w:multiLevelType w:val="hybridMultilevel"/>
    <w:tmpl w:val="7108BE44"/>
    <w:lvl w:ilvl="0" w:tplc="CBA2922C">
      <w:start w:val="1"/>
      <w:numFmt w:val="decimal"/>
      <w:lvlText w:val="%1."/>
      <w:lvlJc w:val="left"/>
      <w:pPr>
        <w:ind w:left="860" w:hanging="721"/>
      </w:pPr>
      <w:rPr>
        <w:rFonts w:ascii="Palatino Linotype" w:eastAsia="Palatino Linotype" w:hAnsi="Palatino Linotype" w:cs="Palatino Linotype" w:hint="default"/>
        <w:w w:val="100"/>
        <w:sz w:val="22"/>
        <w:szCs w:val="22"/>
        <w:lang w:val="en-US" w:eastAsia="en-US" w:bidi="en-US"/>
      </w:rPr>
    </w:lvl>
    <w:lvl w:ilvl="1" w:tplc="2808329C">
      <w:numFmt w:val="bullet"/>
      <w:lvlText w:val="•"/>
      <w:lvlJc w:val="left"/>
      <w:pPr>
        <w:ind w:left="1738" w:hanging="721"/>
      </w:pPr>
      <w:rPr>
        <w:lang w:val="en-US" w:eastAsia="en-US" w:bidi="en-US"/>
      </w:rPr>
    </w:lvl>
    <w:lvl w:ilvl="2" w:tplc="D60419BC">
      <w:numFmt w:val="bullet"/>
      <w:lvlText w:val="•"/>
      <w:lvlJc w:val="left"/>
      <w:pPr>
        <w:ind w:left="2616" w:hanging="721"/>
      </w:pPr>
      <w:rPr>
        <w:lang w:val="en-US" w:eastAsia="en-US" w:bidi="en-US"/>
      </w:rPr>
    </w:lvl>
    <w:lvl w:ilvl="3" w:tplc="9C1424D2">
      <w:numFmt w:val="bullet"/>
      <w:lvlText w:val="•"/>
      <w:lvlJc w:val="left"/>
      <w:pPr>
        <w:ind w:left="3494" w:hanging="721"/>
      </w:pPr>
      <w:rPr>
        <w:lang w:val="en-US" w:eastAsia="en-US" w:bidi="en-US"/>
      </w:rPr>
    </w:lvl>
    <w:lvl w:ilvl="4" w:tplc="12BE6DCE">
      <w:numFmt w:val="bullet"/>
      <w:lvlText w:val="•"/>
      <w:lvlJc w:val="left"/>
      <w:pPr>
        <w:ind w:left="4372" w:hanging="721"/>
      </w:pPr>
      <w:rPr>
        <w:lang w:val="en-US" w:eastAsia="en-US" w:bidi="en-US"/>
      </w:rPr>
    </w:lvl>
    <w:lvl w:ilvl="5" w:tplc="EC8688B2">
      <w:numFmt w:val="bullet"/>
      <w:lvlText w:val="•"/>
      <w:lvlJc w:val="left"/>
      <w:pPr>
        <w:ind w:left="5250" w:hanging="721"/>
      </w:pPr>
      <w:rPr>
        <w:lang w:val="en-US" w:eastAsia="en-US" w:bidi="en-US"/>
      </w:rPr>
    </w:lvl>
    <w:lvl w:ilvl="6" w:tplc="83ACFD9C">
      <w:numFmt w:val="bullet"/>
      <w:lvlText w:val="•"/>
      <w:lvlJc w:val="left"/>
      <w:pPr>
        <w:ind w:left="6128" w:hanging="721"/>
      </w:pPr>
      <w:rPr>
        <w:lang w:val="en-US" w:eastAsia="en-US" w:bidi="en-US"/>
      </w:rPr>
    </w:lvl>
    <w:lvl w:ilvl="7" w:tplc="F8D0EF3A">
      <w:numFmt w:val="bullet"/>
      <w:lvlText w:val="•"/>
      <w:lvlJc w:val="left"/>
      <w:pPr>
        <w:ind w:left="7006" w:hanging="721"/>
      </w:pPr>
      <w:rPr>
        <w:lang w:val="en-US" w:eastAsia="en-US" w:bidi="en-US"/>
      </w:rPr>
    </w:lvl>
    <w:lvl w:ilvl="8" w:tplc="238278E6">
      <w:numFmt w:val="bullet"/>
      <w:lvlText w:val="•"/>
      <w:lvlJc w:val="left"/>
      <w:pPr>
        <w:ind w:left="7884" w:hanging="721"/>
      </w:pPr>
      <w:rPr>
        <w:lang w:val="en-US" w:eastAsia="en-US" w:bidi="en-US"/>
      </w:rPr>
    </w:lvl>
  </w:abstractNum>
  <w:abstractNum w:abstractNumId="1" w15:restartNumberingAfterBreak="0">
    <w:nsid w:val="77A67C1C"/>
    <w:multiLevelType w:val="hybridMultilevel"/>
    <w:tmpl w:val="19A2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6135D1"/>
    <w:multiLevelType w:val="hybridMultilevel"/>
    <w:tmpl w:val="FF9A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C45B4D"/>
    <w:multiLevelType w:val="hybridMultilevel"/>
    <w:tmpl w:val="8E78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17"/>
    <w:rsid w:val="0004781B"/>
    <w:rsid w:val="000A2E17"/>
    <w:rsid w:val="001A7132"/>
    <w:rsid w:val="00201B84"/>
    <w:rsid w:val="002D49A2"/>
    <w:rsid w:val="003312A1"/>
    <w:rsid w:val="00380456"/>
    <w:rsid w:val="003C088F"/>
    <w:rsid w:val="00511308"/>
    <w:rsid w:val="00516728"/>
    <w:rsid w:val="0052351D"/>
    <w:rsid w:val="005B1B7C"/>
    <w:rsid w:val="005C75B3"/>
    <w:rsid w:val="00652F2D"/>
    <w:rsid w:val="00656557"/>
    <w:rsid w:val="006D58AE"/>
    <w:rsid w:val="008868FE"/>
    <w:rsid w:val="009D40C7"/>
    <w:rsid w:val="00A13EC2"/>
    <w:rsid w:val="00A13FE9"/>
    <w:rsid w:val="00A642B3"/>
    <w:rsid w:val="00A93599"/>
    <w:rsid w:val="00AF58AF"/>
    <w:rsid w:val="00C14EB9"/>
    <w:rsid w:val="00C219CE"/>
    <w:rsid w:val="00C42A19"/>
    <w:rsid w:val="00CA5B25"/>
    <w:rsid w:val="00CE559A"/>
    <w:rsid w:val="00D51AF3"/>
    <w:rsid w:val="00D90DA3"/>
    <w:rsid w:val="00DB78A5"/>
    <w:rsid w:val="00ED7DC9"/>
    <w:rsid w:val="00F50D35"/>
    <w:rsid w:val="00FB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366B"/>
  <w15:chartTrackingRefBased/>
  <w15:docId w15:val="{0230171B-8F8E-457A-9723-A448727E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2351D"/>
    <w:pPr>
      <w:widowControl w:val="0"/>
      <w:autoSpaceDE w:val="0"/>
      <w:autoSpaceDN w:val="0"/>
      <w:spacing w:after="0" w:line="240" w:lineRule="auto"/>
      <w:ind w:left="140"/>
      <w:jc w:val="both"/>
      <w:outlineLvl w:val="0"/>
    </w:pPr>
    <w:rPr>
      <w:rFonts w:ascii="Palatino Linotype" w:eastAsia="Palatino Linotype" w:hAnsi="Palatino Linotype" w:cs="Palatino Linotype"/>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5B3"/>
    <w:rPr>
      <w:color w:val="0000FF"/>
      <w:u w:val="single"/>
    </w:rPr>
  </w:style>
  <w:style w:type="paragraph" w:styleId="ListParagraph">
    <w:name w:val="List Paragraph"/>
    <w:basedOn w:val="Normal"/>
    <w:uiPriority w:val="1"/>
    <w:qFormat/>
    <w:rsid w:val="005C75B3"/>
    <w:pPr>
      <w:spacing w:line="256" w:lineRule="auto"/>
      <w:ind w:left="720"/>
      <w:contextualSpacing/>
    </w:pPr>
  </w:style>
  <w:style w:type="table" w:styleId="TableGrid">
    <w:name w:val="Table Grid"/>
    <w:basedOn w:val="TableNormal"/>
    <w:uiPriority w:val="39"/>
    <w:rsid w:val="005C75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2351D"/>
    <w:rPr>
      <w:rFonts w:ascii="Palatino Linotype" w:eastAsia="Palatino Linotype" w:hAnsi="Palatino Linotype" w:cs="Palatino Linotype"/>
      <w:b/>
      <w:bCs/>
      <w:lang w:bidi="en-US"/>
    </w:rPr>
  </w:style>
  <w:style w:type="paragraph" w:styleId="BodyText">
    <w:name w:val="Body Text"/>
    <w:basedOn w:val="Normal"/>
    <w:link w:val="BodyTextChar"/>
    <w:uiPriority w:val="1"/>
    <w:semiHidden/>
    <w:unhideWhenUsed/>
    <w:qFormat/>
    <w:rsid w:val="0052351D"/>
    <w:pPr>
      <w:widowControl w:val="0"/>
      <w:autoSpaceDE w:val="0"/>
      <w:autoSpaceDN w:val="0"/>
      <w:spacing w:after="0" w:line="240" w:lineRule="auto"/>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semiHidden/>
    <w:rsid w:val="0052351D"/>
    <w:rPr>
      <w:rFonts w:ascii="Palatino Linotype" w:eastAsia="Palatino Linotype" w:hAnsi="Palatino Linotype" w:cs="Palatino Linotype"/>
      <w:lang w:bidi="en-US"/>
    </w:rPr>
  </w:style>
  <w:style w:type="character" w:styleId="FollowedHyperlink">
    <w:name w:val="FollowedHyperlink"/>
    <w:basedOn w:val="DefaultParagraphFont"/>
    <w:uiPriority w:val="99"/>
    <w:semiHidden/>
    <w:unhideWhenUsed/>
    <w:rsid w:val="00380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80366">
      <w:bodyDiv w:val="1"/>
      <w:marLeft w:val="0"/>
      <w:marRight w:val="0"/>
      <w:marTop w:val="0"/>
      <w:marBottom w:val="0"/>
      <w:divBdr>
        <w:top w:val="none" w:sz="0" w:space="0" w:color="auto"/>
        <w:left w:val="none" w:sz="0" w:space="0" w:color="auto"/>
        <w:bottom w:val="none" w:sz="0" w:space="0" w:color="auto"/>
        <w:right w:val="none" w:sz="0" w:space="0" w:color="auto"/>
      </w:divBdr>
    </w:div>
    <w:div w:id="1326518022">
      <w:bodyDiv w:val="1"/>
      <w:marLeft w:val="0"/>
      <w:marRight w:val="0"/>
      <w:marTop w:val="0"/>
      <w:marBottom w:val="0"/>
      <w:divBdr>
        <w:top w:val="none" w:sz="0" w:space="0" w:color="auto"/>
        <w:left w:val="none" w:sz="0" w:space="0" w:color="auto"/>
        <w:bottom w:val="none" w:sz="0" w:space="0" w:color="auto"/>
        <w:right w:val="none" w:sz="0" w:space="0" w:color="auto"/>
      </w:divBdr>
    </w:div>
    <w:div w:id="1570992906">
      <w:bodyDiv w:val="1"/>
      <w:marLeft w:val="0"/>
      <w:marRight w:val="0"/>
      <w:marTop w:val="0"/>
      <w:marBottom w:val="0"/>
      <w:divBdr>
        <w:top w:val="none" w:sz="0" w:space="0" w:color="auto"/>
        <w:left w:val="none" w:sz="0" w:space="0" w:color="auto"/>
        <w:bottom w:val="none" w:sz="0" w:space="0" w:color="auto"/>
        <w:right w:val="none" w:sz="0" w:space="0" w:color="auto"/>
      </w:divBdr>
    </w:div>
    <w:div w:id="1638218804">
      <w:bodyDiv w:val="1"/>
      <w:marLeft w:val="0"/>
      <w:marRight w:val="0"/>
      <w:marTop w:val="0"/>
      <w:marBottom w:val="0"/>
      <w:divBdr>
        <w:top w:val="none" w:sz="0" w:space="0" w:color="auto"/>
        <w:left w:val="none" w:sz="0" w:space="0" w:color="auto"/>
        <w:bottom w:val="none" w:sz="0" w:space="0" w:color="auto"/>
        <w:right w:val="none" w:sz="0" w:space="0" w:color="auto"/>
      </w:divBdr>
    </w:div>
    <w:div w:id="1733504795">
      <w:bodyDiv w:val="1"/>
      <w:marLeft w:val="0"/>
      <w:marRight w:val="0"/>
      <w:marTop w:val="0"/>
      <w:marBottom w:val="0"/>
      <w:divBdr>
        <w:top w:val="none" w:sz="0" w:space="0" w:color="auto"/>
        <w:left w:val="none" w:sz="0" w:space="0" w:color="auto"/>
        <w:bottom w:val="none" w:sz="0" w:space="0" w:color="auto"/>
        <w:right w:val="none" w:sz="0" w:space="0" w:color="auto"/>
      </w:divBdr>
    </w:div>
    <w:div w:id="21430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ITc2yURAaGF8eaktp4OlrkWPkLZZMxNdmJ3vmKUdbrE/edit?usp=sharing" TargetMode="External"/><Relationship Id="rId5" Type="http://schemas.openxmlformats.org/officeDocument/2006/relationships/styles" Target="styles.xml"/><Relationship Id="rId10" Type="http://schemas.openxmlformats.org/officeDocument/2006/relationships/hyperlink" Target="https://docs.google.com/document/d/1qSkdYqB17lhPPD1WCU1BpNORKP96_tSUBKAwKiMftX8/edit?usp=sharing" TargetMode="External"/><Relationship Id="rId4" Type="http://schemas.openxmlformats.org/officeDocument/2006/relationships/numbering" Target="numbering.xml"/><Relationship Id="rId9" Type="http://schemas.openxmlformats.org/officeDocument/2006/relationships/hyperlink" Target="https://docs.google.com/spreadsheets/d/1ITc2yURAaGF8eaktp4OlrkWPkLZZMxNdmJ3vmKUdbr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F13F134135E47A8D9318CA7652B61" ma:contentTypeVersion="16" ma:contentTypeDescription="Create a new document." ma:contentTypeScope="" ma:versionID="d35a8ad8a599148c9ba121d482b62da1">
  <xsd:schema xmlns:xsd="http://www.w3.org/2001/XMLSchema" xmlns:xs="http://www.w3.org/2001/XMLSchema" xmlns:p="http://schemas.microsoft.com/office/2006/metadata/properties" xmlns:ns3="7a23473b-0a89-4b22-bbcf-940fbc70ce5d" xmlns:ns4="b46ad1d8-9793-4ac3-8dd2-db343c62e08f" targetNamespace="http://schemas.microsoft.com/office/2006/metadata/properties" ma:root="true" ma:fieldsID="ee801c70cf688c029ceb2deedb705fa4" ns3:_="" ns4:_="">
    <xsd:import namespace="7a23473b-0a89-4b22-bbcf-940fbc70ce5d"/>
    <xsd:import namespace="b46ad1d8-9793-4ac3-8dd2-db343c62e0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3473b-0a89-4b22-bbcf-940fbc70c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d1d8-9793-4ac3-8dd2-db343c62e0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DBCCF-15ED-43BD-8BC5-71A0DCC1E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DCABE-1EDA-4182-8F65-1750695CF68F}">
  <ds:schemaRefs>
    <ds:schemaRef ds:uri="http://schemas.microsoft.com/sharepoint/v3/contenttype/forms"/>
  </ds:schemaRefs>
</ds:datastoreItem>
</file>

<file path=customXml/itemProps3.xml><?xml version="1.0" encoding="utf-8"?>
<ds:datastoreItem xmlns:ds="http://schemas.openxmlformats.org/officeDocument/2006/customXml" ds:itemID="{3D254DA3-567C-4CE7-95FD-2A1B92008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3473b-0a89-4b22-bbcf-940fbc70ce5d"/>
    <ds:schemaRef ds:uri="b46ad1d8-9793-4ac3-8dd2-db343c62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Montgomery</dc:creator>
  <cp:keywords/>
  <dc:description/>
  <cp:lastModifiedBy>Nancy Chick</cp:lastModifiedBy>
  <cp:revision>3</cp:revision>
  <dcterms:created xsi:type="dcterms:W3CDTF">2021-03-15T13:24:00Z</dcterms:created>
  <dcterms:modified xsi:type="dcterms:W3CDTF">2021-03-15T13:31:00Z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0x0101003B5F13F134135E47A8D9318CA7652B61</vt:lpwstr>
  </property>
</Properties>
</file>