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30" w:rsidRDefault="002C3430" w:rsidP="002C3430">
      <w:pPr>
        <w:spacing w:line="240" w:lineRule="auto"/>
      </w:pPr>
      <w:r>
        <w:t>Carley Ray</w:t>
      </w:r>
    </w:p>
    <w:p w:rsidR="002C3430" w:rsidRDefault="002C3430" w:rsidP="002C3430">
      <w:pPr>
        <w:spacing w:line="240" w:lineRule="auto"/>
      </w:pPr>
      <w:r>
        <w:t>Vietnam Field Study</w:t>
      </w:r>
    </w:p>
    <w:p w:rsidR="002C3430" w:rsidRDefault="002C3430" w:rsidP="002C3430">
      <w:pPr>
        <w:spacing w:line="240" w:lineRule="auto"/>
      </w:pPr>
      <w:r>
        <w:t>Dr. Claire Strom and Dr. Jim Norris</w:t>
      </w:r>
    </w:p>
    <w:p w:rsidR="002C3430" w:rsidRDefault="002C3430" w:rsidP="002C3430">
      <w:pPr>
        <w:spacing w:line="240" w:lineRule="auto"/>
      </w:pPr>
      <w:r>
        <w:t>May 2, 2016</w:t>
      </w:r>
    </w:p>
    <w:p w:rsidR="002C3430" w:rsidRDefault="002C3430" w:rsidP="002C3430">
      <w:pPr>
        <w:spacing w:line="240" w:lineRule="auto"/>
        <w:jc w:val="center"/>
      </w:pPr>
      <w:r>
        <w:t xml:space="preserve">The </w:t>
      </w:r>
      <w:proofErr w:type="spellStart"/>
      <w:r>
        <w:t>Tokinese</w:t>
      </w:r>
      <w:proofErr w:type="spellEnd"/>
      <w:r>
        <w:t xml:space="preserve"> Alps: Geopolitics of Northern Vietnam</w:t>
      </w:r>
      <w:bookmarkStart w:id="0" w:name="_GoBack"/>
      <w:bookmarkEnd w:id="0"/>
    </w:p>
    <w:p w:rsidR="00814116" w:rsidRDefault="00814116" w:rsidP="002C3430">
      <w:pPr>
        <w:spacing w:line="480" w:lineRule="auto"/>
        <w:ind w:firstLine="720"/>
      </w:pPr>
      <w:r>
        <w:t xml:space="preserve">The </w:t>
      </w:r>
      <w:proofErr w:type="spellStart"/>
      <w:r>
        <w:t>Tokinese</w:t>
      </w:r>
      <w:proofErr w:type="spellEnd"/>
      <w:r>
        <w:t xml:space="preserve"> Alps lie to the north of Vietnam, bordering the Yunn</w:t>
      </w:r>
      <w:r w:rsidR="00D232E9">
        <w:t>an Province of China.</w:t>
      </w:r>
      <w:r w:rsidR="00C40EEA">
        <w:t xml:space="preserve"> The region includes notable sit</w:t>
      </w:r>
      <w:r w:rsidR="000D5ABE">
        <w:t>es like the villages</w:t>
      </w:r>
      <w:r w:rsidR="00C40EEA">
        <w:t xml:space="preserve"> Lao </w:t>
      </w:r>
      <w:proofErr w:type="spellStart"/>
      <w:r w:rsidR="00C40EEA">
        <w:t>Cai</w:t>
      </w:r>
      <w:proofErr w:type="spellEnd"/>
      <w:r w:rsidR="00C40EEA">
        <w:t xml:space="preserve"> and </w:t>
      </w:r>
      <w:proofErr w:type="gramStart"/>
      <w:r w:rsidR="00C40EEA">
        <w:t>Sa</w:t>
      </w:r>
      <w:proofErr w:type="gramEnd"/>
      <w:r w:rsidR="00C40EEA">
        <w:t xml:space="preserve"> Pa within the Lao </w:t>
      </w:r>
      <w:proofErr w:type="spellStart"/>
      <w:r w:rsidR="00C40EEA">
        <w:t>Cai</w:t>
      </w:r>
      <w:proofErr w:type="spellEnd"/>
      <w:r w:rsidR="00C40EEA">
        <w:t xml:space="preserve"> Province.</w:t>
      </w:r>
      <w:r w:rsidR="00D232E9">
        <w:t xml:space="preserve"> It is home</w:t>
      </w:r>
      <w:r w:rsidR="00C40EEA">
        <w:t xml:space="preserve"> to</w:t>
      </w:r>
      <w:r w:rsidR="00D232E9">
        <w:t xml:space="preserve"> many minorities of Vietnam, their villages lining the mountainous landsc</w:t>
      </w:r>
      <w:r w:rsidR="00C40EEA">
        <w:t>ape that breeds rice fields.</w:t>
      </w:r>
      <w:r w:rsidR="00FD3E79">
        <w:rPr>
          <w:rStyle w:val="FootnoteReference"/>
        </w:rPr>
        <w:footnoteReference w:id="1"/>
      </w:r>
      <w:r w:rsidR="00D232E9">
        <w:t xml:space="preserve"> One would think looking at these villages and this rural lifestyle that this region has al</w:t>
      </w:r>
      <w:r w:rsidR="00C40EEA">
        <w:t xml:space="preserve">ways been peaceful. Many forget that this tranquil area has seen centuries of fighting between China and Vietnam. The </w:t>
      </w:r>
      <w:proofErr w:type="spellStart"/>
      <w:r w:rsidR="00C40EEA">
        <w:t>Tokinese</w:t>
      </w:r>
      <w:proofErr w:type="spellEnd"/>
      <w:r w:rsidR="00C40EEA">
        <w:t xml:space="preserve"> Alps, while beauti</w:t>
      </w:r>
      <w:r w:rsidR="000D5ABE">
        <w:t>ful in their tranquil appearan</w:t>
      </w:r>
      <w:r w:rsidR="00700038">
        <w:t>ce</w:t>
      </w:r>
      <w:r w:rsidR="00C40EEA">
        <w:t>, have seen their fair share of battles and attempts of conquests from the Chinese over th</w:t>
      </w:r>
      <w:r w:rsidR="00656B4B">
        <w:t xml:space="preserve">e centuries, most notable being the Sino Vietnamese War in </w:t>
      </w:r>
      <w:r w:rsidR="001256CE">
        <w:t>1979.</w:t>
      </w:r>
      <w:r w:rsidR="000D5ABE">
        <w:t xml:space="preserve"> Sharing this border and the </w:t>
      </w:r>
      <w:proofErr w:type="spellStart"/>
      <w:r w:rsidR="000D5ABE">
        <w:t>Tokinese</w:t>
      </w:r>
      <w:proofErr w:type="spellEnd"/>
      <w:r w:rsidR="000D5ABE">
        <w:t xml:space="preserve"> Alps has negatively and positively shaped the relatio</w:t>
      </w:r>
      <w:r w:rsidR="00CF1732">
        <w:t>nship between China and Vietnam.</w:t>
      </w:r>
    </w:p>
    <w:p w:rsidR="000D5ABE" w:rsidRDefault="00CE0540" w:rsidP="00FD3E79">
      <w:pPr>
        <w:spacing w:line="480" w:lineRule="auto"/>
      </w:pPr>
      <w:r>
        <w:tab/>
        <w:t xml:space="preserve">Conflict between China and Vietnam has existed for centuries. In 40 C.E. there was a conflict made famous by the dedication shown from the </w:t>
      </w:r>
      <w:proofErr w:type="spellStart"/>
      <w:r>
        <w:t>Trung</w:t>
      </w:r>
      <w:proofErr w:type="spellEnd"/>
      <w:r>
        <w:t xml:space="preserve"> Sisters. The conflict cent</w:t>
      </w:r>
      <w:r w:rsidR="006A56CF">
        <w:t>ered on property rights, the Chinese seeking to take rights away from the women and instill their laws over Vietnam.</w:t>
      </w:r>
      <w:r>
        <w:t xml:space="preserve"> </w:t>
      </w:r>
      <w:r w:rsidR="006A56CF">
        <w:t xml:space="preserve">The </w:t>
      </w:r>
      <w:proofErr w:type="spellStart"/>
      <w:r w:rsidR="006A56CF">
        <w:t>Trung</w:t>
      </w:r>
      <w:proofErr w:type="spellEnd"/>
      <w:r w:rsidR="006A56CF">
        <w:t xml:space="preserve"> Sisters were able to abolish Chinese law for two years before dying in 43 C.E. Lady </w:t>
      </w:r>
      <w:proofErr w:type="spellStart"/>
      <w:r w:rsidR="006A56CF">
        <w:t>Treiu</w:t>
      </w:r>
      <w:proofErr w:type="spellEnd"/>
      <w:r w:rsidR="006A56CF">
        <w:t xml:space="preserve"> was another famous Vietnamese general that led an attack against the Chinese around 240 C.E, stating “I want to ride the waves, slay the big whale of the Eastern Sea [China], clean up our frontiers and save the people </w:t>
      </w:r>
      <w:r w:rsidR="006A56CF">
        <w:lastRenderedPageBreak/>
        <w:t>from drowning.”</w:t>
      </w:r>
      <w:r w:rsidR="006A56CF">
        <w:rPr>
          <w:rStyle w:val="FootnoteReference"/>
        </w:rPr>
        <w:footnoteReference w:id="2"/>
      </w:r>
      <w:r w:rsidR="006A56CF">
        <w:t xml:space="preserve"> Tensions with China has continued for the most part of the millennia, but this demonstrates how the China and Vietnam relationship has been an ancient sore spot with each other since the beginning of the Common Era.</w:t>
      </w:r>
    </w:p>
    <w:p w:rsidR="00CA5674" w:rsidRDefault="002C6B62" w:rsidP="00FD3E79">
      <w:pPr>
        <w:spacing w:line="480" w:lineRule="auto"/>
      </w:pPr>
      <w:r>
        <w:tab/>
        <w:t>However with this being said, sharing a boarder with China has also allowed for the relationship to be mutually beneficial between the two</w:t>
      </w:r>
      <w:r w:rsidR="000100F0">
        <w:t xml:space="preserve"> nations. China has continuously helped Vietnam push out foreign influence. China wished to maintain its sole influence and power over the Southeast Asia region, throughout changes in its regime. This can be seen in the 1870’s and </w:t>
      </w:r>
      <w:r w:rsidR="00B72970">
        <w:t>1880’s when China aided Vietnam in pushing out the French</w:t>
      </w:r>
      <w:r w:rsidR="00244ABD">
        <w:t>, but failed to do so</w:t>
      </w:r>
      <w:r w:rsidR="00225194">
        <w:t>.</w:t>
      </w:r>
      <w:r w:rsidR="00CB783D">
        <w:rPr>
          <w:rStyle w:val="FootnoteReference"/>
        </w:rPr>
        <w:footnoteReference w:id="3"/>
      </w:r>
      <w:r w:rsidR="00225194">
        <w:t xml:space="preserve"> This led</w:t>
      </w:r>
      <w:r w:rsidR="00244ABD">
        <w:t xml:space="preserve"> to the French colonizing Vietnam and being able to build the Haiphong-Kunming railroad through</w:t>
      </w:r>
      <w:r w:rsidR="00225194">
        <w:t xml:space="preserve"> the </w:t>
      </w:r>
      <w:proofErr w:type="spellStart"/>
      <w:r w:rsidR="00225194">
        <w:t>Tokinese</w:t>
      </w:r>
      <w:proofErr w:type="spellEnd"/>
      <w:r w:rsidR="00225194">
        <w:t xml:space="preserve"> Alps in order to encourage trade with China.</w:t>
      </w:r>
      <w:r w:rsidR="00225194">
        <w:rPr>
          <w:rStyle w:val="FootnoteReference"/>
        </w:rPr>
        <w:footnoteReference w:id="4"/>
      </w:r>
      <w:r w:rsidR="00225194">
        <w:t xml:space="preserve"> While this was an attempt to foster good relations with China, </w:t>
      </w:r>
      <w:r w:rsidR="00374DA8">
        <w:t>China certainly did not appreciate it as they</w:t>
      </w:r>
      <w:r w:rsidR="00FF7C66">
        <w:t xml:space="preserve"> supported the </w:t>
      </w:r>
      <w:r w:rsidR="00F16D54">
        <w:t>Vietnamese fight against the French in the French Indochina war.</w:t>
      </w:r>
      <w:r w:rsidR="00F16D54">
        <w:rPr>
          <w:rStyle w:val="FootnoteReference"/>
        </w:rPr>
        <w:footnoteReference w:id="5"/>
      </w:r>
      <w:r w:rsidR="00F16D54">
        <w:t xml:space="preserve"> China continued to support Vietnam throughout the Vietnam War, and strove to maintain a positive relationship that benefitted them. This provided a</w:t>
      </w:r>
      <w:r w:rsidR="004474E9">
        <w:t xml:space="preserve"> lot of tension</w:t>
      </w:r>
      <w:r w:rsidR="00F16D54">
        <w:t xml:space="preserve"> in the relationship since Northern </w:t>
      </w:r>
      <w:r w:rsidR="00F16D54">
        <w:lastRenderedPageBreak/>
        <w:t>Vietnam was growing closer with the U.S.S.R.</w:t>
      </w:r>
      <w:r w:rsidR="004474E9">
        <w:rPr>
          <w:rStyle w:val="FootnoteReference"/>
        </w:rPr>
        <w:footnoteReference w:id="6"/>
      </w:r>
      <w:r w:rsidR="004474E9">
        <w:t xml:space="preserve"> </w:t>
      </w:r>
      <w:proofErr w:type="gramStart"/>
      <w:r w:rsidR="004474E9">
        <w:t>That</w:t>
      </w:r>
      <w:proofErr w:type="gramEnd"/>
      <w:r w:rsidR="004474E9">
        <w:t xml:space="preserve"> tension between China and Vietnam is partially responsible for the Sino Vietnamese War that began in 1978-9 and took place in the </w:t>
      </w:r>
      <w:proofErr w:type="spellStart"/>
      <w:r w:rsidR="004474E9">
        <w:t>Tokinese</w:t>
      </w:r>
      <w:proofErr w:type="spellEnd"/>
      <w:r w:rsidR="004474E9">
        <w:t xml:space="preserve"> Alps.</w:t>
      </w:r>
    </w:p>
    <w:p w:rsidR="004474E9" w:rsidRDefault="004474E9" w:rsidP="00FD3E79">
      <w:pPr>
        <w:spacing w:line="480" w:lineRule="auto"/>
      </w:pPr>
      <w:r>
        <w:tab/>
        <w:t>The most recent conflict between China and Vietnam was the Sino Vietnamese War, a short war that detracted from the positive relationship that built during the majority of the 20</w:t>
      </w:r>
      <w:r w:rsidRPr="004474E9">
        <w:rPr>
          <w:vertAlign w:val="superscript"/>
        </w:rPr>
        <w:t>th</w:t>
      </w:r>
      <w:r>
        <w:rPr>
          <w:vertAlign w:val="superscript"/>
        </w:rPr>
        <w:t xml:space="preserve"> </w:t>
      </w:r>
      <w:r>
        <w:t xml:space="preserve">century. On February </w:t>
      </w:r>
      <w:r w:rsidR="00014625">
        <w:t>17</w:t>
      </w:r>
      <w:r w:rsidRPr="004474E9">
        <w:rPr>
          <w:vertAlign w:val="superscript"/>
        </w:rPr>
        <w:t>th</w:t>
      </w:r>
      <w:r>
        <w:t>, 1979,</w:t>
      </w:r>
      <w:r w:rsidR="004702CD">
        <w:t xml:space="preserve"> the Bat</w:t>
      </w:r>
      <w:r w:rsidR="00C35F76">
        <w:t xml:space="preserve">tle of Lang Son and Lao </w:t>
      </w:r>
      <w:proofErr w:type="spellStart"/>
      <w:r w:rsidR="00C35F76">
        <w:t>Cai</w:t>
      </w:r>
      <w:proofErr w:type="spellEnd"/>
      <w:r w:rsidR="00C35F76">
        <w:t xml:space="preserve"> took place</w:t>
      </w:r>
      <w:r w:rsidR="00CF1732">
        <w:t>.</w:t>
      </w:r>
      <w:r w:rsidR="00014625">
        <w:rPr>
          <w:rStyle w:val="FootnoteReference"/>
        </w:rPr>
        <w:footnoteReference w:id="7"/>
      </w:r>
      <w:r w:rsidR="00C35F76">
        <w:t xml:space="preserve"> Both of these towns are located near the border of China. </w:t>
      </w:r>
      <w:r w:rsidR="00014625">
        <w:t>This was done to a.) “</w:t>
      </w:r>
      <w:proofErr w:type="gramStart"/>
      <w:r w:rsidR="00014625">
        <w:t>teach</w:t>
      </w:r>
      <w:proofErr w:type="gramEnd"/>
      <w:r w:rsidR="00014625">
        <w:t xml:space="preserve"> Vietnam a lesson” as quoted by Deng Xiaoping</w:t>
      </w:r>
      <w:r w:rsidR="000945A9">
        <w:t xml:space="preserve"> and b.) </w:t>
      </w:r>
      <w:proofErr w:type="gramStart"/>
      <w:r w:rsidR="000945A9">
        <w:t>to</w:t>
      </w:r>
      <w:proofErr w:type="gramEnd"/>
      <w:r w:rsidR="000945A9">
        <w:t xml:space="preserve"> establish a more favorable border for China</w:t>
      </w:r>
      <w:r w:rsidR="00A9281A">
        <w:t xml:space="preserve">, meaning that China wanted the rice terraces that the </w:t>
      </w:r>
      <w:proofErr w:type="spellStart"/>
      <w:r w:rsidR="00A9281A">
        <w:t>Tokinese</w:t>
      </w:r>
      <w:proofErr w:type="spellEnd"/>
      <w:r w:rsidR="00A9281A">
        <w:t xml:space="preserve"> Alps offered</w:t>
      </w:r>
      <w:r w:rsidR="00014625">
        <w:t>.</w:t>
      </w:r>
      <w:r w:rsidR="000945A9">
        <w:rPr>
          <w:rStyle w:val="FootnoteReference"/>
        </w:rPr>
        <w:footnoteReference w:id="8"/>
      </w:r>
      <w:r w:rsidR="00CF1732">
        <w:t xml:space="preserve"> The war lasted 17 days and 20,000 lives were lost as a result, with thousands of refugees fleeing to the south of Vietnam.</w:t>
      </w:r>
      <w:r w:rsidR="00CF1732">
        <w:rPr>
          <w:rStyle w:val="FootnoteReference"/>
        </w:rPr>
        <w:footnoteReference w:id="9"/>
      </w:r>
      <w:r w:rsidR="00A9281A">
        <w:t xml:space="preserve"> </w:t>
      </w:r>
      <w:r w:rsidR="00CF1732">
        <w:t xml:space="preserve"> After this war, the borders closed in 1979 and remained closed until 1993 when relations began to move in a more positive direction.</w:t>
      </w:r>
      <w:r w:rsidR="00D2303E">
        <w:rPr>
          <w:rStyle w:val="FootnoteReference"/>
        </w:rPr>
        <w:footnoteReference w:id="10"/>
      </w:r>
      <w:r w:rsidR="00CF1732">
        <w:t xml:space="preserve"> </w:t>
      </w:r>
      <w:r w:rsidR="00D2303E">
        <w:t xml:space="preserve">This was due in part to the growing necessity to re-establish trade relations with China, evident by the mass migration of Vietnamese in 1989 in order to shop at </w:t>
      </w:r>
      <w:proofErr w:type="spellStart"/>
      <w:r w:rsidR="00D2303E">
        <w:t>Dongxing</w:t>
      </w:r>
      <w:proofErr w:type="spellEnd"/>
      <w:r w:rsidR="00D2303E">
        <w:t xml:space="preserve">, a town in southern China. Individuals were travelling miles, over rivers and mountains just to shop at the commercial stores in </w:t>
      </w:r>
      <w:proofErr w:type="spellStart"/>
      <w:r w:rsidR="00D2303E">
        <w:t>Dongxing</w:t>
      </w:r>
      <w:proofErr w:type="spellEnd"/>
      <w:r w:rsidR="00D2303E">
        <w:t>, which indicates just how important this really was to the Vietnamese people, and how it was a growing necessity for these relations to take a positive turn.</w:t>
      </w:r>
      <w:r w:rsidR="00D2303E">
        <w:rPr>
          <w:rStyle w:val="FootnoteReference"/>
        </w:rPr>
        <w:footnoteReference w:id="11"/>
      </w:r>
    </w:p>
    <w:p w:rsidR="000945A9" w:rsidRDefault="00C35F76" w:rsidP="00FD3E79">
      <w:pPr>
        <w:spacing w:line="480" w:lineRule="auto"/>
      </w:pPr>
      <w:r>
        <w:lastRenderedPageBreak/>
        <w:tab/>
        <w:t xml:space="preserve">After 13 years, the region and towns of the </w:t>
      </w:r>
      <w:proofErr w:type="spellStart"/>
      <w:r>
        <w:t>Tokinese</w:t>
      </w:r>
      <w:proofErr w:type="spellEnd"/>
      <w:r>
        <w:t xml:space="preserve"> Alps seem to be recovered. The only habitants are </w:t>
      </w:r>
      <w:r w:rsidR="000945A9">
        <w:t xml:space="preserve">minority tribes like the </w:t>
      </w:r>
      <w:proofErr w:type="spellStart"/>
      <w:r w:rsidR="000945A9">
        <w:t>H’mong</w:t>
      </w:r>
      <w:proofErr w:type="spellEnd"/>
      <w:r w:rsidR="000945A9">
        <w:t xml:space="preserve"> and Red Dao, who have their own culture and language, secluded away from the rest of the Vietnamese </w:t>
      </w:r>
      <w:proofErr w:type="spellStart"/>
      <w:r w:rsidR="000945A9">
        <w:t>civiliazation</w:t>
      </w:r>
      <w:proofErr w:type="spellEnd"/>
      <w:r w:rsidR="000945A9">
        <w:t>. Farming and tourism are major sources of income, the main harvest being rice that many people travel all over the world to come see, the area being described as a “rare and rustic beauty.”</w:t>
      </w:r>
      <w:r w:rsidR="000945A9">
        <w:rPr>
          <w:rStyle w:val="FootnoteReference"/>
        </w:rPr>
        <w:footnoteReference w:id="12"/>
      </w:r>
      <w:r w:rsidR="000945A9">
        <w:t xml:space="preserve"> </w:t>
      </w:r>
      <w:r w:rsidR="00FD6613">
        <w:t>Despite the relationship being unstable between these two states, the border has remained continuous and definite for the course of history, officially solidified on December 30</w:t>
      </w:r>
      <w:r w:rsidR="00FD6613" w:rsidRPr="002C6B62">
        <w:rPr>
          <w:vertAlign w:val="superscript"/>
        </w:rPr>
        <w:t>th</w:t>
      </w:r>
      <w:r w:rsidR="00FD6613">
        <w:t>, 1999.</w:t>
      </w:r>
      <w:r w:rsidR="00FD6613">
        <w:rPr>
          <w:rStyle w:val="FootnoteReference"/>
        </w:rPr>
        <w:footnoteReference w:id="13"/>
      </w:r>
      <w:r w:rsidR="00FD6613">
        <w:t xml:space="preserve"> Though this agreement is relatively recent, the </w:t>
      </w:r>
      <w:proofErr w:type="spellStart"/>
      <w:r w:rsidR="00FD6613">
        <w:t>Tokinese</w:t>
      </w:r>
      <w:proofErr w:type="spellEnd"/>
      <w:r w:rsidR="00FD6613">
        <w:t xml:space="preserve"> Alps have proven to be the physical divide between these two states as they constantly strive to achieve a balanced, cross-border relationship.</w:t>
      </w:r>
    </w:p>
    <w:p w:rsidR="00CA5674" w:rsidRDefault="00CB783D" w:rsidP="00FD3E79">
      <w:pPr>
        <w:spacing w:line="480" w:lineRule="auto"/>
      </w:pPr>
      <w:r>
        <w:tab/>
        <w:t xml:space="preserve">Overall, by sharing the border between Vietnam and China, defined by the </w:t>
      </w:r>
      <w:proofErr w:type="spellStart"/>
      <w:r>
        <w:t>Tokinese</w:t>
      </w:r>
      <w:proofErr w:type="spellEnd"/>
      <w:r>
        <w:t xml:space="preserve"> Alps, a complicated and interesting relationship has formed between these two entities marked by a millennia of conflict and cooperation.</w:t>
      </w:r>
      <w:r w:rsidR="00CF1732">
        <w:t xml:space="preserve"> With this being said, it is important to note that throughout all of these conflicts, China has always been the aggressor, never Vietnam. China</w:t>
      </w:r>
      <w:r w:rsidR="00FD6613">
        <w:t xml:space="preserve"> attempts to</w:t>
      </w:r>
      <w:r w:rsidR="00CF1732">
        <w:t xml:space="preserve"> continuously influence, if not completely dom</w:t>
      </w:r>
      <w:r w:rsidR="00D2303E">
        <w:t xml:space="preserve">inate Vietnam due to the shared border of the </w:t>
      </w:r>
      <w:proofErr w:type="spellStart"/>
      <w:r w:rsidR="00D2303E">
        <w:t>Tokinese</w:t>
      </w:r>
      <w:proofErr w:type="spellEnd"/>
      <w:r w:rsidR="00D2303E">
        <w:t xml:space="preserve"> Alps.</w:t>
      </w:r>
      <w:r w:rsidR="00FD6613">
        <w:t xml:space="preserve"> Recently a memorandum was published that due to conflicting claims on the South China Sea, both Vietnam and China risk coming to a military conflict all over again.</w:t>
      </w:r>
      <w:r w:rsidR="00FD6613">
        <w:rPr>
          <w:rStyle w:val="FootnoteReference"/>
        </w:rPr>
        <w:footnoteReference w:id="14"/>
      </w:r>
      <w:r w:rsidR="00FD6613">
        <w:t xml:space="preserve"> With this being said, it is evident that Northern </w:t>
      </w:r>
      <w:r w:rsidR="00FD6613">
        <w:lastRenderedPageBreak/>
        <w:t xml:space="preserve">Vietnam, especially the </w:t>
      </w:r>
      <w:proofErr w:type="spellStart"/>
      <w:r w:rsidR="00FD6613">
        <w:t>Tokinese</w:t>
      </w:r>
      <w:proofErr w:type="spellEnd"/>
      <w:r w:rsidR="00FD6613">
        <w:t xml:space="preserve"> Alps has seen its fair share of both peace and conflict between these two states.</w:t>
      </w:r>
      <w:r w:rsidR="00CA5674">
        <w:br w:type="page"/>
      </w:r>
    </w:p>
    <w:p w:rsidR="00CA5674" w:rsidRDefault="00CA5674" w:rsidP="00CA5674">
      <w:pPr>
        <w:jc w:val="center"/>
      </w:pPr>
      <w:r>
        <w:lastRenderedPageBreak/>
        <w:t>Bibliography</w:t>
      </w:r>
    </w:p>
    <w:p w:rsidR="00F16D54" w:rsidRDefault="00F16D54" w:rsidP="00CA5674">
      <w:r w:rsidRPr="00F16D54">
        <w:t xml:space="preserve">Ambrose, David. "The Conflict between China and Vietnam." The Australian Journal of Chinese Affairs 2 </w:t>
      </w:r>
    </w:p>
    <w:p w:rsidR="00CB783D" w:rsidRDefault="00F16D54" w:rsidP="00F16D54">
      <w:pPr>
        <w:ind w:firstLine="720"/>
      </w:pPr>
      <w:r w:rsidRPr="00F16D54">
        <w:t xml:space="preserve">(June 1979): 111-22. </w:t>
      </w:r>
      <w:r w:rsidR="00CF1732" w:rsidRPr="00CF1732">
        <w:t>http://www.jstor.org/stable/2158734</w:t>
      </w:r>
    </w:p>
    <w:p w:rsidR="00CF1732" w:rsidRDefault="00CF1732" w:rsidP="00CF1732">
      <w:proofErr w:type="spellStart"/>
      <w:r w:rsidRPr="00CF1732">
        <w:t>D'addono</w:t>
      </w:r>
      <w:proofErr w:type="spellEnd"/>
      <w:r w:rsidRPr="00CF1732">
        <w:t xml:space="preserve">, Beth, and Globe Correspondent. "Remote Vietnam: Rural, Mountainous, Lush, </w:t>
      </w:r>
      <w:proofErr w:type="gramStart"/>
      <w:r w:rsidRPr="00CF1732">
        <w:t>Tribal</w:t>
      </w:r>
      <w:proofErr w:type="gramEnd"/>
      <w:r w:rsidRPr="00CF1732">
        <w:t xml:space="preserve">." The </w:t>
      </w:r>
    </w:p>
    <w:p w:rsidR="00CF1732" w:rsidRDefault="00CF1732" w:rsidP="00CF1732">
      <w:pPr>
        <w:ind w:firstLine="720"/>
      </w:pPr>
      <w:r w:rsidRPr="00CF1732">
        <w:t>Boston Globe (Boston, MA), December 22, 2002. http://www.highbeam.com/doc/1P2-</w:t>
      </w:r>
    </w:p>
    <w:p w:rsidR="00CF1732" w:rsidRDefault="00CF1732" w:rsidP="00CF1732">
      <w:pPr>
        <w:ind w:firstLine="720"/>
      </w:pPr>
      <w:r w:rsidRPr="00CF1732">
        <w:t>7750221</w:t>
      </w:r>
      <w:proofErr w:type="gramStart"/>
      <w:r w:rsidRPr="00CF1732">
        <w:t>.html</w:t>
      </w:r>
      <w:proofErr w:type="gramEnd"/>
      <w:r w:rsidRPr="00CF1732">
        <w:t>?refid=</w:t>
      </w:r>
      <w:proofErr w:type="spellStart"/>
      <w:r w:rsidRPr="00CF1732">
        <w:t>easy_hf</w:t>
      </w:r>
      <w:proofErr w:type="spellEnd"/>
      <w:r w:rsidRPr="00CF1732">
        <w:t>.</w:t>
      </w:r>
    </w:p>
    <w:p w:rsidR="00CB783D" w:rsidRDefault="00CB783D" w:rsidP="00CA5674">
      <w:proofErr w:type="spellStart"/>
      <w:r w:rsidRPr="00CB783D">
        <w:t>Kamm</w:t>
      </w:r>
      <w:proofErr w:type="spellEnd"/>
      <w:r w:rsidRPr="00CB783D">
        <w:t xml:space="preserve">, Henry. "Battle At Lang Son On Vietnam Border Is Reported Begun." New York Times, February </w:t>
      </w:r>
    </w:p>
    <w:p w:rsidR="00CB783D" w:rsidRDefault="00CB783D" w:rsidP="00CB783D">
      <w:pPr>
        <w:ind w:firstLine="720"/>
      </w:pPr>
      <w:r w:rsidRPr="00CB783D">
        <w:t>25, 1979. ProQuest Historical Newspapers.</w:t>
      </w:r>
    </w:p>
    <w:p w:rsidR="00FD3E79" w:rsidRDefault="00FD3E79" w:rsidP="00FD3E79">
      <w:proofErr w:type="spellStart"/>
      <w:r w:rsidRPr="00FD3E79">
        <w:t>Kurlantzick</w:t>
      </w:r>
      <w:proofErr w:type="spellEnd"/>
      <w:r w:rsidRPr="00FD3E79">
        <w:t xml:space="preserve">, Joshua. "The China Vietnam Military Clash." Contingency Planning Memorandum 26 </w:t>
      </w:r>
    </w:p>
    <w:p w:rsidR="00FD3E79" w:rsidRDefault="00FD3E79" w:rsidP="00FD3E79">
      <w:pPr>
        <w:ind w:firstLine="720"/>
      </w:pPr>
      <w:r w:rsidRPr="00FD3E79">
        <w:t>(September 2015). Council on Foreign Relations. http://www.cfr.org/china/china-vietnam-</w:t>
      </w:r>
    </w:p>
    <w:p w:rsidR="00FD3E79" w:rsidRDefault="00FD3E79" w:rsidP="00FD3E79">
      <w:pPr>
        <w:ind w:firstLine="720"/>
      </w:pPr>
      <w:proofErr w:type="gramStart"/>
      <w:r w:rsidRPr="00FD3E79">
        <w:t>military-clash/p37029</w:t>
      </w:r>
      <w:proofErr w:type="gramEnd"/>
    </w:p>
    <w:p w:rsidR="00014625" w:rsidRDefault="00014625" w:rsidP="00014625">
      <w:proofErr w:type="spellStart"/>
      <w:r w:rsidRPr="00014625">
        <w:t>Mccarthy</w:t>
      </w:r>
      <w:proofErr w:type="spellEnd"/>
      <w:r w:rsidRPr="00014625">
        <w:t xml:space="preserve">, Terry. "A Nervous China Invades Vietnam." Time. September 27, 1999. Accessed May 02, </w:t>
      </w:r>
    </w:p>
    <w:p w:rsidR="00014625" w:rsidRDefault="00014625" w:rsidP="00014625">
      <w:pPr>
        <w:ind w:firstLine="720"/>
      </w:pPr>
      <w:r w:rsidRPr="00014625">
        <w:t xml:space="preserve">2016. </w:t>
      </w:r>
      <w:r w:rsidR="00D2303E" w:rsidRPr="00D2303E">
        <w:t>http://content.time.com/time/world/article/0,8599,2054325,00.html</w:t>
      </w:r>
      <w:r w:rsidRPr="00014625">
        <w:t>.</w:t>
      </w:r>
    </w:p>
    <w:p w:rsidR="00D2303E" w:rsidRDefault="00D2303E" w:rsidP="00D2303E">
      <w:r w:rsidRPr="00D2303E">
        <w:t xml:space="preserve">Ray, Nick. </w:t>
      </w:r>
      <w:r w:rsidRPr="00D2303E">
        <w:rPr>
          <w:i/>
        </w:rPr>
        <w:t>Vietnam, Cambodia, Laos &amp; the Greater Mekong</w:t>
      </w:r>
      <w:r w:rsidRPr="00D2303E">
        <w:t xml:space="preserve">. </w:t>
      </w:r>
      <w:proofErr w:type="spellStart"/>
      <w:r w:rsidRPr="00D2303E">
        <w:t>Footscray</w:t>
      </w:r>
      <w:proofErr w:type="spellEnd"/>
      <w:r w:rsidRPr="00D2303E">
        <w:t>, Vic.: Lonely Planet, 2007.</w:t>
      </w:r>
    </w:p>
    <w:p w:rsidR="00CB783D" w:rsidRPr="00CB783D" w:rsidRDefault="00CB783D" w:rsidP="00CB783D">
      <w:proofErr w:type="spellStart"/>
      <w:r>
        <w:t>Tongchung</w:t>
      </w:r>
      <w:proofErr w:type="spellEnd"/>
      <w:r>
        <w:t>, Ma. “</w:t>
      </w:r>
      <w:r w:rsidRPr="00CA5674">
        <w:t>The Yunnan-Vietnam Railway</w:t>
      </w:r>
      <w:r>
        <w:t xml:space="preserve">,” </w:t>
      </w:r>
      <w:r>
        <w:rPr>
          <w:i/>
        </w:rPr>
        <w:t xml:space="preserve">Kunming Municipal Tourism Development Commission, </w:t>
      </w:r>
    </w:p>
    <w:p w:rsidR="00F16D54" w:rsidRDefault="00CB783D" w:rsidP="00CB783D">
      <w:pPr>
        <w:ind w:firstLine="720"/>
      </w:pPr>
      <w:proofErr w:type="gramStart"/>
      <w:r>
        <w:t>last</w:t>
      </w:r>
      <w:proofErr w:type="gramEnd"/>
      <w:r>
        <w:t xml:space="preserve"> modified December 23, 2015, </w:t>
      </w:r>
      <w:r w:rsidR="00FD6613" w:rsidRPr="00FD6613">
        <w:t>http://www.chinakunming.travel/html/151223/644.html</w:t>
      </w:r>
    </w:p>
    <w:p w:rsidR="00FD6613" w:rsidRPr="00FD6613" w:rsidRDefault="00FD6613" w:rsidP="00FD6613">
      <w:pPr>
        <w:rPr>
          <w:i/>
        </w:rPr>
      </w:pPr>
      <w:r w:rsidRPr="00FD6613">
        <w:t>Turner-</w:t>
      </w:r>
      <w:proofErr w:type="spellStart"/>
      <w:r w:rsidRPr="00FD6613">
        <w:t>Gottschang</w:t>
      </w:r>
      <w:proofErr w:type="spellEnd"/>
      <w:r w:rsidRPr="00FD6613">
        <w:t xml:space="preserve">, Karen, and Thanh </w:t>
      </w:r>
      <w:proofErr w:type="spellStart"/>
      <w:r w:rsidRPr="00FD6613">
        <w:t>Hao</w:t>
      </w:r>
      <w:proofErr w:type="spellEnd"/>
      <w:r w:rsidRPr="00FD6613">
        <w:t xml:space="preserve"> Phan.</w:t>
      </w:r>
      <w:r w:rsidRPr="00FD6613">
        <w:rPr>
          <w:i/>
        </w:rPr>
        <w:t xml:space="preserve"> Even the Women Must Fight: Memories of War from </w:t>
      </w:r>
    </w:p>
    <w:p w:rsidR="00FD6613" w:rsidRDefault="00FD6613" w:rsidP="00FD6613">
      <w:pPr>
        <w:ind w:firstLine="720"/>
      </w:pPr>
      <w:r w:rsidRPr="00FD6613">
        <w:rPr>
          <w:i/>
        </w:rPr>
        <w:t>North Vietnam</w:t>
      </w:r>
      <w:r w:rsidRPr="00FD6613">
        <w:t>. New York: Wiley, 1998.</w:t>
      </w:r>
    </w:p>
    <w:p w:rsidR="00F16D54" w:rsidRDefault="00F16D54" w:rsidP="00F16D54">
      <w:r w:rsidRPr="00F16D54">
        <w:t xml:space="preserve">Womack, </w:t>
      </w:r>
      <w:proofErr w:type="spellStart"/>
      <w:r w:rsidRPr="00F16D54">
        <w:t>Brantly</w:t>
      </w:r>
      <w:proofErr w:type="spellEnd"/>
      <w:r w:rsidRPr="00F16D54">
        <w:t xml:space="preserve">. "International Relationships at the Border of China and Vietnam: An Introduction." </w:t>
      </w:r>
    </w:p>
    <w:p w:rsidR="006A56CF" w:rsidRDefault="00F16D54" w:rsidP="00F16D54">
      <w:pPr>
        <w:ind w:firstLine="720"/>
      </w:pPr>
      <w:r w:rsidRPr="00F16D54">
        <w:t xml:space="preserve">Asian Survey 40, no. 6 (2000): 981-86. </w:t>
      </w:r>
      <w:proofErr w:type="gramStart"/>
      <w:r w:rsidRPr="00F16D54">
        <w:t>doi:</w:t>
      </w:r>
      <w:proofErr w:type="gramEnd"/>
      <w:r w:rsidRPr="00F16D54">
        <w:t>10.2307/3021198.</w:t>
      </w:r>
    </w:p>
    <w:p w:rsidR="00A9281A" w:rsidRDefault="00A9281A" w:rsidP="00A9281A">
      <w:proofErr w:type="spellStart"/>
      <w:r w:rsidRPr="00A9281A">
        <w:t>Xiaosong</w:t>
      </w:r>
      <w:proofErr w:type="spellEnd"/>
      <w:r w:rsidRPr="00A9281A">
        <w:t xml:space="preserve">, </w:t>
      </w:r>
      <w:proofErr w:type="spellStart"/>
      <w:proofErr w:type="gramStart"/>
      <w:r w:rsidRPr="00A9281A">
        <w:t>Gu</w:t>
      </w:r>
      <w:proofErr w:type="spellEnd"/>
      <w:proofErr w:type="gramEnd"/>
      <w:r w:rsidRPr="00A9281A">
        <w:t xml:space="preserve">, and </w:t>
      </w:r>
      <w:proofErr w:type="spellStart"/>
      <w:r w:rsidRPr="00A9281A">
        <w:t>Brantly</w:t>
      </w:r>
      <w:proofErr w:type="spellEnd"/>
      <w:r w:rsidRPr="00A9281A">
        <w:t xml:space="preserve"> Womack. "Border Cooperation between China and Vietnam in the 1990s." </w:t>
      </w:r>
    </w:p>
    <w:p w:rsidR="00A9281A" w:rsidRDefault="00A9281A" w:rsidP="00A9281A">
      <w:pPr>
        <w:ind w:firstLine="720"/>
      </w:pPr>
      <w:r w:rsidRPr="00A9281A">
        <w:rPr>
          <w:i/>
        </w:rPr>
        <w:t>Asian Survey</w:t>
      </w:r>
      <w:r w:rsidRPr="00A9281A">
        <w:t xml:space="preserve"> 40, no. 6 (2000): 1042-058. </w:t>
      </w:r>
      <w:proofErr w:type="gramStart"/>
      <w:r w:rsidRPr="00A9281A">
        <w:t>doi:</w:t>
      </w:r>
      <w:proofErr w:type="gramEnd"/>
      <w:r w:rsidRPr="00A9281A">
        <w:t>10.2307/3021201.</w:t>
      </w:r>
    </w:p>
    <w:sectPr w:rsidR="00A928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88" w:rsidRDefault="00D43088" w:rsidP="006A56CF">
      <w:pPr>
        <w:spacing w:after="0" w:line="240" w:lineRule="auto"/>
      </w:pPr>
      <w:r>
        <w:separator/>
      </w:r>
    </w:p>
  </w:endnote>
  <w:endnote w:type="continuationSeparator" w:id="0">
    <w:p w:rsidR="00D43088" w:rsidRDefault="00D43088" w:rsidP="006A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88" w:rsidRDefault="00D43088" w:rsidP="006A56CF">
      <w:pPr>
        <w:spacing w:after="0" w:line="240" w:lineRule="auto"/>
      </w:pPr>
      <w:r>
        <w:separator/>
      </w:r>
    </w:p>
  </w:footnote>
  <w:footnote w:type="continuationSeparator" w:id="0">
    <w:p w:rsidR="00D43088" w:rsidRDefault="00D43088" w:rsidP="006A56CF">
      <w:pPr>
        <w:spacing w:after="0" w:line="240" w:lineRule="auto"/>
      </w:pPr>
      <w:r>
        <w:continuationSeparator/>
      </w:r>
    </w:p>
  </w:footnote>
  <w:footnote w:id="1">
    <w:p w:rsidR="00FD3E79" w:rsidRDefault="00FD3E79" w:rsidP="00FD3E79">
      <w:pPr>
        <w:pStyle w:val="FootnoteText"/>
        <w:spacing w:line="480" w:lineRule="auto"/>
      </w:pPr>
      <w:r>
        <w:rPr>
          <w:rStyle w:val="FootnoteReference"/>
        </w:rPr>
        <w:footnoteRef/>
      </w:r>
      <w:r>
        <w:t xml:space="preserve"> </w:t>
      </w:r>
      <w:r>
        <w:t xml:space="preserve">Beth </w:t>
      </w:r>
      <w:proofErr w:type="spellStart"/>
      <w:r>
        <w:t>D’addono</w:t>
      </w:r>
      <w:proofErr w:type="spellEnd"/>
      <w:r>
        <w:t>,</w:t>
      </w:r>
      <w:r w:rsidRPr="000945A9">
        <w:t xml:space="preserve"> "Remote Vietnam: Rural, Mountainous, Lush, </w:t>
      </w:r>
      <w:proofErr w:type="gramStart"/>
      <w:r w:rsidRPr="000945A9">
        <w:t>Tribal</w:t>
      </w:r>
      <w:proofErr w:type="gramEnd"/>
      <w:r w:rsidRPr="000945A9">
        <w:t>." The Boston Globe (Boston, MA), December 22, 2002. http://www.highbeam.com/doc/1P2-7750221.html?refid=easy_hf.</w:t>
      </w:r>
    </w:p>
  </w:footnote>
  <w:footnote w:id="2">
    <w:p w:rsidR="004702CD" w:rsidRPr="000100F0" w:rsidRDefault="004702CD" w:rsidP="00FD6613">
      <w:pPr>
        <w:pStyle w:val="FootnoteText"/>
        <w:spacing w:line="480" w:lineRule="auto"/>
        <w:rPr>
          <w:i/>
        </w:rPr>
      </w:pPr>
      <w:r>
        <w:rPr>
          <w:rStyle w:val="FootnoteReference"/>
        </w:rPr>
        <w:footnoteRef/>
      </w:r>
      <w:r>
        <w:t xml:space="preserve"> </w:t>
      </w:r>
      <w:r w:rsidR="00FD6613" w:rsidRPr="00FD6613">
        <w:t xml:space="preserve">Karen </w:t>
      </w:r>
      <w:r w:rsidR="00FD6613" w:rsidRPr="00FD6613">
        <w:t>Turner-</w:t>
      </w:r>
      <w:proofErr w:type="spellStart"/>
      <w:r w:rsidR="00FD6613" w:rsidRPr="00FD6613">
        <w:t>Gottschang</w:t>
      </w:r>
      <w:proofErr w:type="spellEnd"/>
      <w:proofErr w:type="gramStart"/>
      <w:r w:rsidR="00FD6613" w:rsidRPr="00FD6613">
        <w:t>,</w:t>
      </w:r>
      <w:r w:rsidR="00FD6613" w:rsidRPr="00FD6613">
        <w:t>,</w:t>
      </w:r>
      <w:proofErr w:type="gramEnd"/>
      <w:r w:rsidR="00FD6613" w:rsidRPr="00FD6613">
        <w:t xml:space="preserve"> and Thanh </w:t>
      </w:r>
      <w:proofErr w:type="spellStart"/>
      <w:r w:rsidR="00FD6613" w:rsidRPr="00FD6613">
        <w:t>Hao</w:t>
      </w:r>
      <w:proofErr w:type="spellEnd"/>
      <w:r w:rsidR="00FD6613" w:rsidRPr="00FD6613">
        <w:t xml:space="preserve"> Phan. </w:t>
      </w:r>
      <w:r w:rsidR="00FD6613" w:rsidRPr="00FD6613">
        <w:rPr>
          <w:i/>
        </w:rPr>
        <w:t>Even the Women Must Fight: Memories of War from North Vietnam</w:t>
      </w:r>
      <w:r w:rsidR="00FD6613" w:rsidRPr="00FD6613">
        <w:t>. New York: Wiley, 1998.</w:t>
      </w:r>
    </w:p>
  </w:footnote>
  <w:footnote w:id="3">
    <w:p w:rsidR="004702CD" w:rsidRDefault="004702CD" w:rsidP="00014625">
      <w:pPr>
        <w:spacing w:after="0" w:line="480" w:lineRule="auto"/>
      </w:pPr>
      <w:r>
        <w:rPr>
          <w:rStyle w:val="FootnoteReference"/>
        </w:rPr>
        <w:footnoteRef/>
      </w:r>
      <w:r>
        <w:t xml:space="preserve"> </w:t>
      </w:r>
      <w:r w:rsidRPr="00CB783D">
        <w:rPr>
          <w:sz w:val="20"/>
          <w:szCs w:val="20"/>
        </w:rPr>
        <w:t xml:space="preserve">Henry </w:t>
      </w:r>
      <w:proofErr w:type="spellStart"/>
      <w:r w:rsidRPr="00CB783D">
        <w:rPr>
          <w:sz w:val="20"/>
          <w:szCs w:val="20"/>
        </w:rPr>
        <w:t>Kamm</w:t>
      </w:r>
      <w:proofErr w:type="spellEnd"/>
      <w:r w:rsidRPr="00CB783D">
        <w:rPr>
          <w:sz w:val="20"/>
          <w:szCs w:val="20"/>
        </w:rPr>
        <w:t xml:space="preserve">, "Battle </w:t>
      </w:r>
      <w:proofErr w:type="gramStart"/>
      <w:r w:rsidRPr="00CB783D">
        <w:rPr>
          <w:sz w:val="20"/>
          <w:szCs w:val="20"/>
        </w:rPr>
        <w:t>At</w:t>
      </w:r>
      <w:proofErr w:type="gramEnd"/>
      <w:r w:rsidRPr="00CB783D">
        <w:rPr>
          <w:sz w:val="20"/>
          <w:szCs w:val="20"/>
        </w:rPr>
        <w:t xml:space="preserve"> Lang Son On Vietnam Border Is Reported Begun," </w:t>
      </w:r>
      <w:r w:rsidRPr="00F16D54">
        <w:rPr>
          <w:i/>
          <w:sz w:val="20"/>
          <w:szCs w:val="20"/>
        </w:rPr>
        <w:t>New York Times</w:t>
      </w:r>
      <w:r w:rsidRPr="00CB783D">
        <w:rPr>
          <w:sz w:val="20"/>
          <w:szCs w:val="20"/>
        </w:rPr>
        <w:t>, February 25, 1979. ProQuest Historical Newspapers.</w:t>
      </w:r>
    </w:p>
  </w:footnote>
  <w:footnote w:id="4">
    <w:p w:rsidR="004702CD" w:rsidRPr="00CA5674" w:rsidRDefault="004702CD" w:rsidP="00014625">
      <w:pPr>
        <w:pStyle w:val="FootnoteText"/>
        <w:spacing w:line="480" w:lineRule="auto"/>
      </w:pPr>
      <w:r>
        <w:rPr>
          <w:rStyle w:val="FootnoteReference"/>
        </w:rPr>
        <w:footnoteRef/>
      </w:r>
      <w:r>
        <w:t xml:space="preserve"> Ma </w:t>
      </w:r>
      <w:proofErr w:type="spellStart"/>
      <w:r>
        <w:t>Tongchung</w:t>
      </w:r>
      <w:proofErr w:type="spellEnd"/>
      <w:r>
        <w:t>, “</w:t>
      </w:r>
      <w:r w:rsidRPr="00CA5674">
        <w:t>The Yunnan-Vietnam Railway</w:t>
      </w:r>
      <w:r>
        <w:t xml:space="preserve">,” </w:t>
      </w:r>
      <w:r>
        <w:rPr>
          <w:i/>
        </w:rPr>
        <w:t xml:space="preserve">Kunming Municipal Tourism Development Commission, </w:t>
      </w:r>
      <w:r>
        <w:t xml:space="preserve">last modified December 23, 2015, </w:t>
      </w:r>
      <w:r w:rsidRPr="00CA5674">
        <w:t>http://www.chinakunming.travel/html/151223/644.html</w:t>
      </w:r>
    </w:p>
  </w:footnote>
  <w:footnote w:id="5">
    <w:p w:rsidR="004702CD" w:rsidRDefault="004702CD" w:rsidP="00014625">
      <w:pPr>
        <w:pStyle w:val="FootnoteText"/>
        <w:spacing w:line="480" w:lineRule="auto"/>
      </w:pPr>
      <w:r>
        <w:rPr>
          <w:rStyle w:val="FootnoteReference"/>
        </w:rPr>
        <w:footnoteRef/>
      </w:r>
      <w:r>
        <w:t xml:space="preserve"> </w:t>
      </w:r>
      <w:proofErr w:type="spellStart"/>
      <w:r w:rsidR="00FD3E79" w:rsidRPr="00FD3E79">
        <w:t>Brantly</w:t>
      </w:r>
      <w:proofErr w:type="spellEnd"/>
      <w:r w:rsidR="00FD3E79" w:rsidRPr="00FD3E79">
        <w:t xml:space="preserve"> Womack. "International Relationships at the Border of China and Vietnam: An Introduction." Asia</w:t>
      </w:r>
      <w:r w:rsidR="00FD3E79">
        <w:t>n Survey 40, no. 6 (2000): 983</w:t>
      </w:r>
      <w:r w:rsidR="00FD3E79" w:rsidRPr="00FD3E79">
        <w:t>.</w:t>
      </w:r>
    </w:p>
  </w:footnote>
  <w:footnote w:id="6">
    <w:p w:rsidR="004702CD" w:rsidRDefault="004702CD" w:rsidP="00D2303E">
      <w:pPr>
        <w:pStyle w:val="FootnoteText"/>
        <w:spacing w:line="480" w:lineRule="auto"/>
      </w:pPr>
      <w:r>
        <w:rPr>
          <w:rStyle w:val="FootnoteReference"/>
        </w:rPr>
        <w:footnoteRef/>
      </w:r>
      <w:r>
        <w:t xml:space="preserve"> </w:t>
      </w:r>
      <w:r w:rsidR="00FD3E79">
        <w:t>Ibid. 983.</w:t>
      </w:r>
    </w:p>
  </w:footnote>
  <w:footnote w:id="7">
    <w:p w:rsidR="00014625" w:rsidRDefault="00014625" w:rsidP="00D2303E">
      <w:pPr>
        <w:pStyle w:val="FootnoteText"/>
        <w:spacing w:line="480" w:lineRule="auto"/>
      </w:pPr>
      <w:r>
        <w:rPr>
          <w:rStyle w:val="FootnoteReference"/>
        </w:rPr>
        <w:footnoteRef/>
      </w:r>
      <w:r>
        <w:t xml:space="preserve"> </w:t>
      </w:r>
      <w:proofErr w:type="spellStart"/>
      <w:r>
        <w:t>Kamm</w:t>
      </w:r>
      <w:proofErr w:type="spellEnd"/>
      <w:r>
        <w:t>, “Battle at Long Son.</w:t>
      </w:r>
      <w:proofErr w:type="gramStart"/>
      <w:r w:rsidR="00CF1732">
        <w:t>”</w:t>
      </w:r>
      <w:r>
        <w:t>;</w:t>
      </w:r>
      <w:proofErr w:type="gramEnd"/>
      <w:r w:rsidR="00CF1732">
        <w:t xml:space="preserve"> Terry McCarthy,</w:t>
      </w:r>
      <w:r w:rsidRPr="00014625">
        <w:t xml:space="preserve"> "</w:t>
      </w:r>
      <w:r w:rsidR="00CF1732">
        <w:t>A Nervous China Invades Vietnam,</w:t>
      </w:r>
      <w:r w:rsidRPr="00014625">
        <w:t xml:space="preserve">" </w:t>
      </w:r>
      <w:r w:rsidRPr="00CF1732">
        <w:rPr>
          <w:i/>
        </w:rPr>
        <w:t>Time</w:t>
      </w:r>
      <w:r w:rsidR="00CF1732">
        <w:t>, September 27, 1999,</w:t>
      </w:r>
      <w:r w:rsidRPr="00014625">
        <w:t xml:space="preserve"> Accessed May 02, 2016. http://content.time.com/time/world/article/0,8599,2054325,00.html.</w:t>
      </w:r>
    </w:p>
  </w:footnote>
  <w:footnote w:id="8">
    <w:p w:rsidR="000945A9" w:rsidRDefault="000945A9" w:rsidP="00D2303E">
      <w:pPr>
        <w:pStyle w:val="FootnoteText"/>
        <w:spacing w:line="480" w:lineRule="auto"/>
      </w:pPr>
      <w:r>
        <w:rPr>
          <w:rStyle w:val="FootnoteReference"/>
        </w:rPr>
        <w:footnoteRef/>
      </w:r>
      <w:r>
        <w:t xml:space="preserve"> Ibid.</w:t>
      </w:r>
    </w:p>
  </w:footnote>
  <w:footnote w:id="9">
    <w:p w:rsidR="00CF1732" w:rsidRDefault="00CF1732" w:rsidP="00D2303E">
      <w:pPr>
        <w:pStyle w:val="FootnoteText"/>
        <w:spacing w:line="480" w:lineRule="auto"/>
      </w:pPr>
      <w:r>
        <w:rPr>
          <w:rStyle w:val="FootnoteReference"/>
        </w:rPr>
        <w:footnoteRef/>
      </w:r>
      <w:r>
        <w:t xml:space="preserve"> Terry McCarthy, “A Nervous China Invades Vietnam.”</w:t>
      </w:r>
    </w:p>
  </w:footnote>
  <w:footnote w:id="10">
    <w:p w:rsidR="00D2303E" w:rsidRDefault="00D2303E" w:rsidP="00A9281A">
      <w:pPr>
        <w:pStyle w:val="FootnoteText"/>
        <w:spacing w:line="480" w:lineRule="auto"/>
      </w:pPr>
      <w:r>
        <w:rPr>
          <w:rStyle w:val="FootnoteReference"/>
        </w:rPr>
        <w:footnoteRef/>
      </w:r>
      <w:r>
        <w:t xml:space="preserve"> </w:t>
      </w:r>
      <w:r>
        <w:rPr>
          <w:bCs/>
        </w:rPr>
        <w:t>Nick Ray,</w:t>
      </w:r>
      <w:r w:rsidRPr="00D2303E">
        <w:rPr>
          <w:bCs/>
        </w:rPr>
        <w:t> </w:t>
      </w:r>
      <w:r w:rsidRPr="00D2303E">
        <w:rPr>
          <w:bCs/>
          <w:i/>
          <w:iCs/>
        </w:rPr>
        <w:t>Vietnam, Cambodia, Laos &amp; the Greater Mekong</w:t>
      </w:r>
      <w:r>
        <w:rPr>
          <w:bCs/>
        </w:rPr>
        <w:t>,</w:t>
      </w:r>
      <w:r w:rsidRPr="00D2303E">
        <w:rPr>
          <w:bCs/>
        </w:rPr>
        <w:t xml:space="preserve"> </w:t>
      </w:r>
      <w:proofErr w:type="spellStart"/>
      <w:r w:rsidRPr="00D2303E">
        <w:rPr>
          <w:bCs/>
        </w:rPr>
        <w:t>Foots</w:t>
      </w:r>
      <w:r>
        <w:rPr>
          <w:bCs/>
        </w:rPr>
        <w:t>cray</w:t>
      </w:r>
      <w:proofErr w:type="spellEnd"/>
      <w:r>
        <w:rPr>
          <w:bCs/>
        </w:rPr>
        <w:t>, Vic.: Lonely Planet, 2007: 383.</w:t>
      </w:r>
    </w:p>
  </w:footnote>
  <w:footnote w:id="11">
    <w:p w:rsidR="00D2303E" w:rsidRDefault="00D2303E" w:rsidP="00A9281A">
      <w:pPr>
        <w:pStyle w:val="FootnoteText"/>
        <w:spacing w:line="480" w:lineRule="auto"/>
      </w:pPr>
      <w:r>
        <w:rPr>
          <w:rStyle w:val="FootnoteReference"/>
        </w:rPr>
        <w:footnoteRef/>
      </w:r>
      <w:r>
        <w:t xml:space="preserve"> </w:t>
      </w:r>
      <w:proofErr w:type="spellStart"/>
      <w:r w:rsidR="00A9281A">
        <w:t>Gu</w:t>
      </w:r>
      <w:proofErr w:type="spellEnd"/>
      <w:r w:rsidR="00A9281A">
        <w:t xml:space="preserve"> </w:t>
      </w:r>
      <w:proofErr w:type="spellStart"/>
      <w:r w:rsidR="00A9281A">
        <w:t>Xiaosong</w:t>
      </w:r>
      <w:proofErr w:type="spellEnd"/>
      <w:r w:rsidR="00A9281A">
        <w:t xml:space="preserve"> and </w:t>
      </w:r>
      <w:proofErr w:type="spellStart"/>
      <w:r w:rsidR="00A9281A">
        <w:t>Brantly</w:t>
      </w:r>
      <w:proofErr w:type="spellEnd"/>
      <w:r w:rsidR="00A9281A">
        <w:t xml:space="preserve"> Womack</w:t>
      </w:r>
      <w:r w:rsidR="00A9281A" w:rsidRPr="00A9281A">
        <w:t xml:space="preserve"> "Border Cooperation between</w:t>
      </w:r>
      <w:r w:rsidR="00A9281A">
        <w:t xml:space="preserve"> China and Vietnam in the 1990s,</w:t>
      </w:r>
      <w:r w:rsidR="00A9281A" w:rsidRPr="00A9281A">
        <w:t xml:space="preserve">" </w:t>
      </w:r>
      <w:r w:rsidR="00A9281A" w:rsidRPr="00A9281A">
        <w:rPr>
          <w:i/>
        </w:rPr>
        <w:t>Asian Survey</w:t>
      </w:r>
      <w:r w:rsidR="00A9281A">
        <w:t xml:space="preserve"> 40, no. 6 (2000): 1042-058.</w:t>
      </w:r>
    </w:p>
  </w:footnote>
  <w:footnote w:id="12">
    <w:p w:rsidR="000945A9" w:rsidRDefault="000945A9" w:rsidP="00A9281A">
      <w:pPr>
        <w:pStyle w:val="FootnoteText"/>
        <w:spacing w:line="480" w:lineRule="auto"/>
      </w:pPr>
      <w:r>
        <w:rPr>
          <w:rStyle w:val="FootnoteReference"/>
        </w:rPr>
        <w:footnoteRef/>
      </w:r>
      <w:r>
        <w:t xml:space="preserve"> </w:t>
      </w:r>
      <w:proofErr w:type="spellStart"/>
      <w:r w:rsidR="00CF1732">
        <w:t>D’addono</w:t>
      </w:r>
      <w:proofErr w:type="spellEnd"/>
      <w:r w:rsidR="00CF1732">
        <w:t>,</w:t>
      </w:r>
      <w:r w:rsidRPr="000945A9">
        <w:t xml:space="preserve"> "Remote Vietnam: Rur</w:t>
      </w:r>
      <w:r w:rsidR="00FD3E79">
        <w:t xml:space="preserve">al, Mountainous, Lush, </w:t>
      </w:r>
      <w:proofErr w:type="gramStart"/>
      <w:r w:rsidR="00FD3E79">
        <w:t>Tribal</w:t>
      </w:r>
      <w:proofErr w:type="gramEnd"/>
      <w:r w:rsidR="00FD3E79">
        <w:t>."</w:t>
      </w:r>
    </w:p>
  </w:footnote>
  <w:footnote w:id="13">
    <w:p w:rsidR="00FD6613" w:rsidRPr="00FD3E79" w:rsidRDefault="00FD6613" w:rsidP="00FD3E79">
      <w:pPr>
        <w:pStyle w:val="FootnoteText"/>
        <w:spacing w:line="480" w:lineRule="auto"/>
      </w:pPr>
      <w:r>
        <w:rPr>
          <w:rStyle w:val="FootnoteReference"/>
        </w:rPr>
        <w:footnoteRef/>
      </w:r>
      <w:r>
        <w:t xml:space="preserve"> </w:t>
      </w:r>
      <w:r w:rsidRPr="00FD3E79">
        <w:t>David Ambrose</w:t>
      </w:r>
      <w:r w:rsidR="00FD3E79">
        <w:t>,</w:t>
      </w:r>
      <w:r w:rsidRPr="00FD3E79">
        <w:t xml:space="preserve"> "The Con</w:t>
      </w:r>
      <w:r w:rsidR="00FD3E79">
        <w:t>flict between China and Vietnam,</w:t>
      </w:r>
      <w:r w:rsidRPr="00FD3E79">
        <w:t xml:space="preserve">" </w:t>
      </w:r>
      <w:r w:rsidRPr="00FD3E79">
        <w:rPr>
          <w:i/>
        </w:rPr>
        <w:t>The Australian Journal of Chinese Affairs</w:t>
      </w:r>
      <w:r w:rsidRPr="00FD3E79">
        <w:t xml:space="preserve"> 2 (June 1979): 111-22. http://www.jstor.org/stable/2158734.</w:t>
      </w:r>
    </w:p>
  </w:footnote>
  <w:footnote w:id="14">
    <w:p w:rsidR="00FD3E79" w:rsidRPr="00FD3E79" w:rsidRDefault="00FD6613" w:rsidP="00FD3E79">
      <w:pPr>
        <w:pStyle w:val="FootnoteText"/>
        <w:spacing w:line="480" w:lineRule="auto"/>
      </w:pPr>
      <w:r w:rsidRPr="00FD3E79">
        <w:rPr>
          <w:rStyle w:val="FootnoteReference"/>
        </w:rPr>
        <w:footnoteRef/>
      </w:r>
      <w:r w:rsidRPr="00FD3E79">
        <w:t xml:space="preserve"> </w:t>
      </w:r>
      <w:r w:rsidR="00FD3E79">
        <w:t xml:space="preserve">Joshua </w:t>
      </w:r>
      <w:proofErr w:type="spellStart"/>
      <w:r w:rsidR="00FD3E79">
        <w:t>Kurlantzick</w:t>
      </w:r>
      <w:proofErr w:type="spellEnd"/>
      <w:r w:rsidR="00FD3E79">
        <w:t>,</w:t>
      </w:r>
      <w:r w:rsidR="00FD3E79" w:rsidRPr="00FD3E79">
        <w:t xml:space="preserve"> "T</w:t>
      </w:r>
      <w:r w:rsidR="00FD3E79">
        <w:t>he China Vietnam Military Clash,</w:t>
      </w:r>
      <w:r w:rsidR="00FD3E79" w:rsidRPr="00FD3E79">
        <w:t xml:space="preserve">" Contingency Planning Memorandum 26 </w:t>
      </w:r>
    </w:p>
    <w:p w:rsidR="00FD3E79" w:rsidRPr="00FD3E79" w:rsidRDefault="00FD3E79" w:rsidP="00FD3E79">
      <w:pPr>
        <w:pStyle w:val="FootnoteText"/>
        <w:spacing w:line="480" w:lineRule="auto"/>
      </w:pPr>
      <w:r>
        <w:t>(September 2015),</w:t>
      </w:r>
      <w:r w:rsidRPr="00FD3E79">
        <w:t xml:space="preserve"> Council on Foreign Relations. http://www.cfr.org/china/china-vietnam-</w:t>
      </w:r>
    </w:p>
    <w:p w:rsidR="00FD6613" w:rsidRDefault="00FD3E79" w:rsidP="00FD3E79">
      <w:pPr>
        <w:pStyle w:val="FootnoteText"/>
        <w:spacing w:line="480" w:lineRule="auto"/>
      </w:pPr>
      <w:r w:rsidRPr="00FD3E79">
        <w:t>military-clash/p37029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30" w:rsidRDefault="002C3430">
    <w:pPr>
      <w:pStyle w:val="Header"/>
      <w:jc w:val="right"/>
    </w:pPr>
    <w:r>
      <w:t xml:space="preserve">Ray </w:t>
    </w:r>
    <w:sdt>
      <w:sdtPr>
        <w:id w:val="20138034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2C3430" w:rsidRDefault="002C3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16"/>
    <w:rsid w:val="000100F0"/>
    <w:rsid w:val="00014625"/>
    <w:rsid w:val="000945A9"/>
    <w:rsid w:val="000D5ABE"/>
    <w:rsid w:val="001256CE"/>
    <w:rsid w:val="00196943"/>
    <w:rsid w:val="00225194"/>
    <w:rsid w:val="00244ABD"/>
    <w:rsid w:val="002C3430"/>
    <w:rsid w:val="002C6B62"/>
    <w:rsid w:val="00374DA8"/>
    <w:rsid w:val="004474E9"/>
    <w:rsid w:val="004702CD"/>
    <w:rsid w:val="00656B4B"/>
    <w:rsid w:val="006A56CF"/>
    <w:rsid w:val="00700038"/>
    <w:rsid w:val="00814116"/>
    <w:rsid w:val="00A9281A"/>
    <w:rsid w:val="00B72970"/>
    <w:rsid w:val="00C35F76"/>
    <w:rsid w:val="00C40EEA"/>
    <w:rsid w:val="00CA5674"/>
    <w:rsid w:val="00CB783D"/>
    <w:rsid w:val="00CE0540"/>
    <w:rsid w:val="00CF1732"/>
    <w:rsid w:val="00D2303E"/>
    <w:rsid w:val="00D232E9"/>
    <w:rsid w:val="00D43088"/>
    <w:rsid w:val="00DF67A4"/>
    <w:rsid w:val="00EA617E"/>
    <w:rsid w:val="00F16D54"/>
    <w:rsid w:val="00FD3E79"/>
    <w:rsid w:val="00FD6613"/>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A99B0-C69C-4DED-B5C4-591084E6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6CF"/>
    <w:rPr>
      <w:sz w:val="20"/>
      <w:szCs w:val="20"/>
    </w:rPr>
  </w:style>
  <w:style w:type="character" w:styleId="FootnoteReference">
    <w:name w:val="footnote reference"/>
    <w:basedOn w:val="DefaultParagraphFont"/>
    <w:uiPriority w:val="99"/>
    <w:semiHidden/>
    <w:unhideWhenUsed/>
    <w:rsid w:val="006A56CF"/>
    <w:rPr>
      <w:vertAlign w:val="superscript"/>
    </w:rPr>
  </w:style>
  <w:style w:type="character" w:styleId="Hyperlink">
    <w:name w:val="Hyperlink"/>
    <w:basedOn w:val="DefaultParagraphFont"/>
    <w:uiPriority w:val="99"/>
    <w:unhideWhenUsed/>
    <w:rsid w:val="00F16D54"/>
    <w:rPr>
      <w:color w:val="0563C1" w:themeColor="hyperlink"/>
      <w:u w:val="single"/>
    </w:rPr>
  </w:style>
  <w:style w:type="paragraph" w:styleId="Header">
    <w:name w:val="header"/>
    <w:basedOn w:val="Normal"/>
    <w:link w:val="HeaderChar"/>
    <w:uiPriority w:val="99"/>
    <w:unhideWhenUsed/>
    <w:rsid w:val="002C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30"/>
  </w:style>
  <w:style w:type="paragraph" w:styleId="Footer">
    <w:name w:val="footer"/>
    <w:basedOn w:val="Normal"/>
    <w:link w:val="FooterChar"/>
    <w:uiPriority w:val="99"/>
    <w:unhideWhenUsed/>
    <w:rsid w:val="002C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D2"/>
    <w:rsid w:val="00221004"/>
    <w:rsid w:val="009D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1994739E214BC086C05E6B79322C7E">
    <w:name w:val="E21994739E214BC086C05E6B79322C7E"/>
    <w:rsid w:val="009D0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7D9222-AF95-4FF6-A99A-AB25A744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dc:creator>
  <cp:keywords/>
  <dc:description/>
  <cp:lastModifiedBy>CRAY</cp:lastModifiedBy>
  <cp:revision>4</cp:revision>
  <dcterms:created xsi:type="dcterms:W3CDTF">2016-05-02T12:38:00Z</dcterms:created>
  <dcterms:modified xsi:type="dcterms:W3CDTF">2016-05-03T02:48:00Z</dcterms:modified>
</cp:coreProperties>
</file>